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88" w:type="dxa"/>
        <w:tblInd w:w="-513" w:type="dxa"/>
        <w:tblLook w:val="04A0" w:firstRow="1" w:lastRow="0" w:firstColumn="1" w:lastColumn="0" w:noHBand="0" w:noVBand="1"/>
      </w:tblPr>
      <w:tblGrid>
        <w:gridCol w:w="196"/>
        <w:gridCol w:w="10292"/>
      </w:tblGrid>
      <w:tr w:rsidR="00C91F21" w:rsidRPr="00601D50" w:rsidTr="007E4A66">
        <w:tc>
          <w:tcPr>
            <w:tcW w:w="0" w:type="auto"/>
            <w:tcMar>
              <w:top w:w="90" w:type="dxa"/>
              <w:left w:w="90" w:type="dxa"/>
              <w:bottom w:w="90" w:type="dxa"/>
              <w:right w:w="90" w:type="dxa"/>
            </w:tcMar>
            <w:vAlign w:val="center"/>
          </w:tcPr>
          <w:p w:rsidR="00C91F21" w:rsidRPr="00601D50" w:rsidRDefault="00C91F21" w:rsidP="00601D50">
            <w:pPr>
              <w:rPr>
                <w:sz w:val="28"/>
                <w:szCs w:val="28"/>
              </w:rPr>
            </w:pPr>
            <w:bookmarkStart w:id="0" w:name="_GoBack"/>
            <w:bookmarkEnd w:id="0"/>
          </w:p>
        </w:tc>
        <w:tc>
          <w:tcPr>
            <w:tcW w:w="0" w:type="auto"/>
            <w:tcMar>
              <w:top w:w="90" w:type="dxa"/>
              <w:left w:w="90" w:type="dxa"/>
              <w:bottom w:w="90" w:type="dxa"/>
              <w:right w:w="90" w:type="dxa"/>
            </w:tcMar>
          </w:tcPr>
          <w:tbl>
            <w:tblPr>
              <w:tblStyle w:val="a5"/>
              <w:tblW w:w="9570" w:type="dxa"/>
              <w:tblLook w:val="01E0" w:firstRow="1" w:lastRow="1" w:firstColumn="1" w:lastColumn="1" w:noHBand="0" w:noVBand="0"/>
            </w:tblPr>
            <w:tblGrid>
              <w:gridCol w:w="4785"/>
              <w:gridCol w:w="4785"/>
            </w:tblGrid>
            <w:tr w:rsidR="00C91F21" w:rsidRPr="00601D50" w:rsidTr="007E4A66">
              <w:tc>
                <w:tcPr>
                  <w:tcW w:w="4785" w:type="dxa"/>
                  <w:tcBorders>
                    <w:top w:val="single" w:sz="4" w:space="0" w:color="auto"/>
                    <w:left w:val="single" w:sz="4" w:space="0" w:color="auto"/>
                    <w:bottom w:val="single" w:sz="4" w:space="0" w:color="auto"/>
                    <w:right w:val="single" w:sz="4" w:space="0" w:color="auto"/>
                  </w:tcBorders>
                  <w:vAlign w:val="center"/>
                </w:tcPr>
                <w:p w:rsidR="00C91F21" w:rsidRPr="00601D50" w:rsidRDefault="00C91F21" w:rsidP="00601D50">
                  <w:pPr>
                    <w:jc w:val="both"/>
                    <w:rPr>
                      <w:sz w:val="28"/>
                      <w:szCs w:val="28"/>
                    </w:rPr>
                  </w:pPr>
                  <w:r w:rsidRPr="00601D50">
                    <w:rPr>
                      <w:sz w:val="28"/>
                      <w:szCs w:val="28"/>
                    </w:rPr>
                    <w:t>РАССМОТРЕНО</w:t>
                  </w:r>
                </w:p>
                <w:p w:rsidR="00C91F21" w:rsidRPr="00601D50" w:rsidRDefault="00C91F21" w:rsidP="00601D50">
                  <w:pPr>
                    <w:jc w:val="both"/>
                    <w:rPr>
                      <w:sz w:val="28"/>
                      <w:szCs w:val="28"/>
                    </w:rPr>
                  </w:pPr>
                  <w:r w:rsidRPr="00601D50">
                    <w:rPr>
                      <w:sz w:val="28"/>
                      <w:szCs w:val="28"/>
                    </w:rPr>
                    <w:t xml:space="preserve">Педагогическим советом </w:t>
                  </w:r>
                </w:p>
                <w:p w:rsidR="00C91F21" w:rsidRPr="00601D50" w:rsidRDefault="00C91F21" w:rsidP="00601D50">
                  <w:pPr>
                    <w:jc w:val="both"/>
                    <w:rPr>
                      <w:sz w:val="28"/>
                      <w:szCs w:val="28"/>
                    </w:rPr>
                  </w:pPr>
                  <w:r w:rsidRPr="00601D50">
                    <w:rPr>
                      <w:sz w:val="28"/>
                      <w:szCs w:val="28"/>
                    </w:rPr>
                    <w:t>Протокол № 12 от 30.06.2020</w:t>
                  </w:r>
                </w:p>
              </w:tc>
              <w:tc>
                <w:tcPr>
                  <w:tcW w:w="4785" w:type="dxa"/>
                  <w:tcBorders>
                    <w:top w:val="single" w:sz="4" w:space="0" w:color="auto"/>
                    <w:left w:val="single" w:sz="4" w:space="0" w:color="auto"/>
                    <w:bottom w:val="single" w:sz="4" w:space="0" w:color="auto"/>
                    <w:right w:val="single" w:sz="4" w:space="0" w:color="auto"/>
                  </w:tcBorders>
                </w:tcPr>
                <w:p w:rsidR="00C91F21" w:rsidRPr="00601D50" w:rsidRDefault="00C91F21" w:rsidP="00601D50">
                  <w:pPr>
                    <w:jc w:val="right"/>
                    <w:rPr>
                      <w:sz w:val="28"/>
                      <w:szCs w:val="28"/>
                    </w:rPr>
                  </w:pPr>
                  <w:r w:rsidRPr="00601D50">
                    <w:rPr>
                      <w:sz w:val="28"/>
                      <w:szCs w:val="28"/>
                    </w:rPr>
                    <w:t>УТВЕРЖДЕНО</w:t>
                  </w:r>
                </w:p>
                <w:p w:rsidR="00C91F21" w:rsidRPr="00601D50" w:rsidRDefault="00C91F21" w:rsidP="00601D50">
                  <w:pPr>
                    <w:jc w:val="right"/>
                    <w:rPr>
                      <w:sz w:val="28"/>
                      <w:szCs w:val="28"/>
                    </w:rPr>
                  </w:pPr>
                  <w:r w:rsidRPr="00601D50">
                    <w:rPr>
                      <w:sz w:val="28"/>
                      <w:szCs w:val="28"/>
                    </w:rPr>
                    <w:t>приказом  №  48- ОД от 30.06.2020 г.</w:t>
                  </w:r>
                </w:p>
                <w:p w:rsidR="00C91F21" w:rsidRPr="00601D50" w:rsidRDefault="00C91F21" w:rsidP="00601D50">
                  <w:pPr>
                    <w:jc w:val="right"/>
                    <w:rPr>
                      <w:sz w:val="28"/>
                      <w:szCs w:val="28"/>
                    </w:rPr>
                  </w:pPr>
                  <w:r w:rsidRPr="00601D50">
                    <w:rPr>
                      <w:sz w:val="28"/>
                      <w:szCs w:val="28"/>
                    </w:rPr>
                    <w:t xml:space="preserve"> МБОУ Михайловская средняя школа</w:t>
                  </w:r>
                </w:p>
                <w:p w:rsidR="00C91F21" w:rsidRPr="00601D50" w:rsidRDefault="00C91F21" w:rsidP="00601D50">
                  <w:pPr>
                    <w:jc w:val="right"/>
                    <w:rPr>
                      <w:sz w:val="28"/>
                      <w:szCs w:val="28"/>
                    </w:rPr>
                  </w:pPr>
                  <w:r w:rsidRPr="00601D50">
                    <w:rPr>
                      <w:sz w:val="28"/>
                      <w:szCs w:val="28"/>
                    </w:rPr>
                    <w:t xml:space="preserve">Директор Широкова О. С. </w:t>
                  </w:r>
                </w:p>
                <w:p w:rsidR="00C91F21" w:rsidRPr="00601D50" w:rsidRDefault="00C91F21" w:rsidP="00601D50">
                  <w:pPr>
                    <w:jc w:val="right"/>
                    <w:rPr>
                      <w:sz w:val="28"/>
                      <w:szCs w:val="28"/>
                    </w:rPr>
                  </w:pPr>
                </w:p>
              </w:tc>
            </w:tr>
          </w:tbl>
          <w:p w:rsidR="00C91F21" w:rsidRPr="00601D50" w:rsidRDefault="00C91F21" w:rsidP="00601D50">
            <w:pPr>
              <w:rPr>
                <w:sz w:val="28"/>
                <w:szCs w:val="28"/>
              </w:rPr>
            </w:pPr>
          </w:p>
        </w:tc>
      </w:tr>
    </w:tbl>
    <w:p w:rsidR="00364C7C" w:rsidRPr="00601D50" w:rsidRDefault="00364C7C" w:rsidP="00601D50">
      <w:pPr>
        <w:rPr>
          <w:sz w:val="28"/>
          <w:szCs w:val="28"/>
        </w:rPr>
      </w:pPr>
    </w:p>
    <w:p w:rsidR="00364C7C" w:rsidRPr="00BF1BBC" w:rsidRDefault="00BF1BBC" w:rsidP="00601D50">
      <w:pPr>
        <w:jc w:val="center"/>
        <w:rPr>
          <w:b/>
          <w:sz w:val="28"/>
          <w:szCs w:val="28"/>
        </w:rPr>
      </w:pPr>
      <w:r w:rsidRPr="00BF1BBC">
        <w:rPr>
          <w:b/>
          <w:sz w:val="28"/>
          <w:szCs w:val="28"/>
        </w:rPr>
        <w:t>Положение о защите детей от информации, причиняющей вред их здоровью и (или) развитию</w:t>
      </w:r>
    </w:p>
    <w:p w:rsidR="00364C7C" w:rsidRPr="00601D50" w:rsidRDefault="00364C7C" w:rsidP="00601D50">
      <w:pPr>
        <w:rPr>
          <w:sz w:val="28"/>
          <w:szCs w:val="28"/>
        </w:rPr>
      </w:pPr>
    </w:p>
    <w:p w:rsidR="00364C7C" w:rsidRPr="00BF1BBC" w:rsidRDefault="00BF1BBC" w:rsidP="00601D50">
      <w:pPr>
        <w:jc w:val="both"/>
        <w:rPr>
          <w:b/>
          <w:sz w:val="28"/>
          <w:szCs w:val="28"/>
        </w:rPr>
      </w:pPr>
      <w:r w:rsidRPr="00BF1BBC">
        <w:rPr>
          <w:b/>
          <w:sz w:val="28"/>
          <w:szCs w:val="28"/>
        </w:rPr>
        <w:t>1.Общие положения</w:t>
      </w:r>
    </w:p>
    <w:p w:rsidR="00364C7C" w:rsidRPr="00601D50" w:rsidRDefault="00BF1BBC" w:rsidP="00601D50">
      <w:pPr>
        <w:jc w:val="both"/>
        <w:rPr>
          <w:sz w:val="28"/>
          <w:szCs w:val="28"/>
        </w:rPr>
      </w:pPr>
      <w:r w:rsidRPr="00601D50">
        <w:rPr>
          <w:sz w:val="28"/>
          <w:szCs w:val="28"/>
        </w:rPr>
        <w:t>Настоящее Положение разработано в соответствии с федеральными законами от</w:t>
      </w:r>
      <w:r w:rsidR="00601D50">
        <w:rPr>
          <w:sz w:val="28"/>
          <w:szCs w:val="28"/>
        </w:rPr>
        <w:t xml:space="preserve"> </w:t>
      </w:r>
      <w:r w:rsidRPr="00601D50">
        <w:rPr>
          <w:sz w:val="28"/>
          <w:szCs w:val="28"/>
        </w:rPr>
        <w:t xml:space="preserve">24.07.98 № 124-ФЗ "Об основных гарантиях прав ребенка в Российской Федерации" от 29.12.2010 № 436-ФЗ "О защите детей от информации, причиняющей вред из здоровью и развитию" (далее - Федеральный закон  № 436-ФЗ), от 27.07.2006 №149-ФЗ  "Об информации информационных технологиях и о защите информации". Правилами подключения общеобразовательных учреждений к единой, системе контент-фильтрации доступа и сети Интернет, реализованной Министерством образования и науки Российской Федерации, утв. Минобрнауки России 11.05.2011 № АФ-12/07вн. учитывая информацию, размещенную на сайте единой системы контент-фильтрации доступа к сети Интернет по адресу </w:t>
      </w:r>
      <w:hyperlink r:id="rId5">
        <w:r w:rsidRPr="00601D50">
          <w:rPr>
            <w:rStyle w:val="a6"/>
            <w:sz w:val="28"/>
            <w:szCs w:val="28"/>
          </w:rPr>
          <w:t>www.skf.edu.ru</w:t>
        </w:r>
      </w:hyperlink>
      <w:r w:rsidRPr="00601D50">
        <w:rPr>
          <w:sz w:val="28"/>
          <w:szCs w:val="28"/>
        </w:rPr>
        <w:t>, и устанавливает общие требования к самостоятельному подключению учреждения к сети Интернет, требования к системе контент-фильтрации обязанности ответственного сотрудника по контролю за использованием информационно­ телекоммуникационных сетей, в том  числе сети Интернет, порядок действия при обнаружении информации на сайтах, причиняющей вред здоровью и (или) развитию детей</w:t>
      </w:r>
      <w:r w:rsidR="00601D50">
        <w:rPr>
          <w:sz w:val="28"/>
          <w:szCs w:val="28"/>
        </w:rPr>
        <w:t xml:space="preserve"> </w:t>
      </w:r>
      <w:r w:rsidRPr="00601D50">
        <w:rPr>
          <w:sz w:val="28"/>
          <w:szCs w:val="28"/>
        </w:rPr>
        <w:t xml:space="preserve">и </w:t>
      </w:r>
      <w:r w:rsidR="00C91F21" w:rsidRPr="00601D50">
        <w:rPr>
          <w:sz w:val="28"/>
          <w:szCs w:val="28"/>
        </w:rPr>
        <w:t>др.</w:t>
      </w:r>
    </w:p>
    <w:p w:rsidR="00C91F21" w:rsidRPr="00601D50" w:rsidRDefault="00601D50" w:rsidP="00601D50">
      <w:pPr>
        <w:jc w:val="both"/>
        <w:rPr>
          <w:sz w:val="28"/>
          <w:szCs w:val="28"/>
        </w:rPr>
      </w:pPr>
      <w:r>
        <w:rPr>
          <w:sz w:val="28"/>
          <w:szCs w:val="28"/>
        </w:rPr>
        <w:t xml:space="preserve">2. </w:t>
      </w:r>
      <w:r w:rsidR="00BF1BBC" w:rsidRPr="00601D50">
        <w:rPr>
          <w:sz w:val="28"/>
          <w:szCs w:val="28"/>
        </w:rPr>
        <w:t>К информации, причиняющей вред здоровью и (или) развитию детей, относится (п.1ст.5</w:t>
      </w:r>
      <w:r w:rsidR="00C91F21" w:rsidRPr="00601D50">
        <w:rPr>
          <w:sz w:val="28"/>
          <w:szCs w:val="28"/>
        </w:rPr>
        <w:t xml:space="preserve"> </w:t>
      </w:r>
      <w:r w:rsidR="00BF1BBC" w:rsidRPr="00601D50">
        <w:rPr>
          <w:sz w:val="28"/>
          <w:szCs w:val="28"/>
        </w:rPr>
        <w:t>Федерального закона № 436-ФЗ)</w:t>
      </w:r>
      <w:r w:rsidR="00C91F21" w:rsidRPr="00601D50">
        <w:rPr>
          <w:sz w:val="28"/>
          <w:szCs w:val="28"/>
        </w:rPr>
        <w:t xml:space="preserve"> </w:t>
      </w:r>
    </w:p>
    <w:p w:rsidR="00364C7C" w:rsidRPr="00601D50" w:rsidRDefault="00BF1BBC" w:rsidP="00601D50">
      <w:pPr>
        <w:jc w:val="both"/>
        <w:rPr>
          <w:sz w:val="28"/>
          <w:szCs w:val="28"/>
        </w:rPr>
      </w:pPr>
      <w:r w:rsidRPr="00601D50">
        <w:rPr>
          <w:sz w:val="28"/>
          <w:szCs w:val="28"/>
        </w:rPr>
        <w:t>а)</w:t>
      </w:r>
      <w:r w:rsidR="00601D50">
        <w:rPr>
          <w:sz w:val="28"/>
          <w:szCs w:val="28"/>
        </w:rPr>
        <w:t xml:space="preserve"> </w:t>
      </w:r>
      <w:r w:rsidRPr="00601D50">
        <w:rPr>
          <w:sz w:val="28"/>
          <w:szCs w:val="28"/>
        </w:rPr>
        <w:t>информация,предусмотренная</w:t>
      </w:r>
      <w:r w:rsidRPr="00601D50">
        <w:rPr>
          <w:sz w:val="28"/>
          <w:szCs w:val="28"/>
        </w:rPr>
        <w:tab/>
        <w:t>п.З</w:t>
      </w:r>
      <w:r w:rsidR="00C91F21" w:rsidRPr="00601D50">
        <w:rPr>
          <w:sz w:val="28"/>
          <w:szCs w:val="28"/>
        </w:rPr>
        <w:t xml:space="preserve"> </w:t>
      </w:r>
      <w:r w:rsidRPr="00601D50">
        <w:rPr>
          <w:sz w:val="28"/>
          <w:szCs w:val="28"/>
        </w:rPr>
        <w:t>настоящего</w:t>
      </w:r>
      <w:r w:rsidR="00C91F21" w:rsidRPr="00601D50">
        <w:rPr>
          <w:sz w:val="28"/>
          <w:szCs w:val="28"/>
        </w:rPr>
        <w:t xml:space="preserve"> </w:t>
      </w:r>
      <w:r w:rsidRPr="00601D50">
        <w:rPr>
          <w:sz w:val="28"/>
          <w:szCs w:val="28"/>
        </w:rPr>
        <w:t>Положения</w:t>
      </w:r>
      <w:r w:rsidR="00C91F21" w:rsidRPr="00601D50">
        <w:rPr>
          <w:sz w:val="28"/>
          <w:szCs w:val="28"/>
        </w:rPr>
        <w:t xml:space="preserve"> </w:t>
      </w:r>
      <w:r w:rsidRPr="00601D50">
        <w:rPr>
          <w:sz w:val="28"/>
          <w:szCs w:val="28"/>
        </w:rPr>
        <w:t>и</w:t>
      </w:r>
      <w:r w:rsidR="00C91F21" w:rsidRPr="00601D50">
        <w:rPr>
          <w:sz w:val="28"/>
          <w:szCs w:val="28"/>
        </w:rPr>
        <w:t xml:space="preserve"> </w:t>
      </w:r>
      <w:r w:rsidRPr="00601D50">
        <w:rPr>
          <w:sz w:val="28"/>
          <w:szCs w:val="28"/>
        </w:rPr>
        <w:t>запрошенная</w:t>
      </w:r>
      <w:r w:rsidR="00C91F21" w:rsidRPr="00601D50">
        <w:rPr>
          <w:sz w:val="28"/>
          <w:szCs w:val="28"/>
        </w:rPr>
        <w:t xml:space="preserve"> </w:t>
      </w:r>
      <w:r w:rsidRPr="00601D50">
        <w:rPr>
          <w:sz w:val="28"/>
          <w:szCs w:val="28"/>
        </w:rPr>
        <w:t>для распространения среди детей;</w:t>
      </w:r>
    </w:p>
    <w:p w:rsidR="00364C7C" w:rsidRPr="00601D50" w:rsidRDefault="00BF1BBC" w:rsidP="00601D50">
      <w:pPr>
        <w:jc w:val="both"/>
        <w:rPr>
          <w:sz w:val="28"/>
          <w:szCs w:val="28"/>
        </w:rPr>
      </w:pPr>
      <w:r w:rsidRPr="00601D50">
        <w:rPr>
          <w:sz w:val="28"/>
          <w:szCs w:val="28"/>
        </w:rPr>
        <w:t>б)</w:t>
      </w:r>
      <w:r w:rsidR="00601D50" w:rsidRPr="00601D50">
        <w:rPr>
          <w:sz w:val="28"/>
          <w:szCs w:val="28"/>
        </w:rPr>
        <w:t xml:space="preserve"> </w:t>
      </w:r>
      <w:r w:rsidRPr="00601D50">
        <w:rPr>
          <w:sz w:val="28"/>
          <w:szCs w:val="28"/>
        </w:rPr>
        <w:t xml:space="preserve">нижеуказанная информация, с учетом положений статьей 7-10 </w:t>
      </w:r>
      <w:r w:rsidR="00601D50" w:rsidRPr="00601D50">
        <w:rPr>
          <w:sz w:val="28"/>
          <w:szCs w:val="28"/>
        </w:rPr>
        <w:t xml:space="preserve"> </w:t>
      </w:r>
      <w:r w:rsidR="00601D50">
        <w:rPr>
          <w:sz w:val="28"/>
          <w:szCs w:val="28"/>
        </w:rPr>
        <w:t xml:space="preserve"> </w:t>
      </w:r>
      <w:r w:rsidR="00601D50" w:rsidRPr="00601D50">
        <w:rPr>
          <w:sz w:val="28"/>
          <w:szCs w:val="28"/>
        </w:rPr>
        <w:t>Ф</w:t>
      </w:r>
      <w:r w:rsidRPr="00601D50">
        <w:rPr>
          <w:sz w:val="28"/>
          <w:szCs w:val="28"/>
        </w:rPr>
        <w:t>едерального закона</w:t>
      </w:r>
      <w:r w:rsidR="00601D50" w:rsidRPr="00601D50">
        <w:rPr>
          <w:sz w:val="28"/>
          <w:szCs w:val="28"/>
        </w:rPr>
        <w:t xml:space="preserve"> </w:t>
      </w:r>
      <w:r w:rsidRPr="00601D50">
        <w:rPr>
          <w:sz w:val="28"/>
          <w:szCs w:val="28"/>
        </w:rPr>
        <w:t>№436-Ф3;</w:t>
      </w:r>
    </w:p>
    <w:p w:rsidR="00364C7C" w:rsidRPr="00601D50" w:rsidRDefault="00BF1BBC" w:rsidP="00601D50">
      <w:pPr>
        <w:pStyle w:val="a4"/>
        <w:numPr>
          <w:ilvl w:val="0"/>
          <w:numId w:val="3"/>
        </w:numPr>
        <w:jc w:val="both"/>
        <w:rPr>
          <w:sz w:val="28"/>
          <w:szCs w:val="28"/>
        </w:rPr>
      </w:pPr>
      <w:r w:rsidRPr="00601D50">
        <w:rPr>
          <w:sz w:val="28"/>
          <w:szCs w:val="28"/>
        </w:rPr>
        <w:t>представляемая в виде изображения или описания жесткости, физического и (или) психического насилия, преступления или иного антиобщественного действия;</w:t>
      </w:r>
    </w:p>
    <w:p w:rsidR="00364C7C" w:rsidRPr="00601D50" w:rsidRDefault="00BF1BBC" w:rsidP="00601D50">
      <w:pPr>
        <w:pStyle w:val="a4"/>
        <w:numPr>
          <w:ilvl w:val="0"/>
          <w:numId w:val="3"/>
        </w:numPr>
        <w:jc w:val="both"/>
        <w:rPr>
          <w:sz w:val="28"/>
          <w:szCs w:val="28"/>
        </w:rPr>
      </w:pPr>
      <w:r w:rsidRPr="00601D50">
        <w:rPr>
          <w:sz w:val="28"/>
          <w:szCs w:val="28"/>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364C7C" w:rsidRPr="00601D50" w:rsidRDefault="00BF1BBC" w:rsidP="00601D50">
      <w:pPr>
        <w:pStyle w:val="a4"/>
        <w:numPr>
          <w:ilvl w:val="0"/>
          <w:numId w:val="3"/>
        </w:numPr>
        <w:jc w:val="both"/>
        <w:rPr>
          <w:sz w:val="28"/>
          <w:szCs w:val="28"/>
        </w:rPr>
      </w:pPr>
      <w:r w:rsidRPr="00601D50">
        <w:rPr>
          <w:sz w:val="28"/>
          <w:szCs w:val="28"/>
        </w:rPr>
        <w:t>представляемая в виде изображения или описания половых отношений между мужчиной</w:t>
      </w:r>
      <w:r w:rsidR="00601D50" w:rsidRPr="00601D50">
        <w:rPr>
          <w:sz w:val="28"/>
          <w:szCs w:val="28"/>
        </w:rPr>
        <w:t xml:space="preserve"> </w:t>
      </w:r>
      <w:r w:rsidRPr="00601D50">
        <w:rPr>
          <w:sz w:val="28"/>
          <w:szCs w:val="28"/>
        </w:rPr>
        <w:t>и женщиной;</w:t>
      </w:r>
    </w:p>
    <w:p w:rsidR="00364C7C" w:rsidRPr="00601D50" w:rsidRDefault="00BF1BBC" w:rsidP="00601D50">
      <w:pPr>
        <w:pStyle w:val="a4"/>
        <w:numPr>
          <w:ilvl w:val="0"/>
          <w:numId w:val="3"/>
        </w:numPr>
        <w:jc w:val="both"/>
        <w:rPr>
          <w:sz w:val="28"/>
          <w:szCs w:val="28"/>
        </w:rPr>
      </w:pPr>
      <w:r w:rsidRPr="00601D50">
        <w:rPr>
          <w:sz w:val="28"/>
          <w:szCs w:val="28"/>
        </w:rPr>
        <w:t>содержащая бранные слова и выражения, не относящиеся к нецензурной брани.</w:t>
      </w:r>
    </w:p>
    <w:p w:rsidR="00364C7C" w:rsidRPr="00601D50" w:rsidRDefault="00601D50" w:rsidP="00601D50">
      <w:pPr>
        <w:jc w:val="both"/>
        <w:rPr>
          <w:sz w:val="28"/>
          <w:szCs w:val="28"/>
        </w:rPr>
      </w:pPr>
      <w:r>
        <w:rPr>
          <w:sz w:val="28"/>
          <w:szCs w:val="28"/>
        </w:rPr>
        <w:t xml:space="preserve">3. </w:t>
      </w:r>
      <w:r w:rsidR="00BF1BBC" w:rsidRPr="00601D50">
        <w:rPr>
          <w:sz w:val="28"/>
          <w:szCs w:val="28"/>
        </w:rPr>
        <w:t xml:space="preserve">К информации, запрещенной для распространения среди детей, </w:t>
      </w:r>
      <w:r w:rsidRPr="00601D50">
        <w:rPr>
          <w:sz w:val="28"/>
          <w:szCs w:val="28"/>
        </w:rPr>
        <w:t xml:space="preserve"> о</w:t>
      </w:r>
      <w:r w:rsidR="00BF1BBC" w:rsidRPr="00601D50">
        <w:rPr>
          <w:sz w:val="28"/>
          <w:szCs w:val="28"/>
        </w:rPr>
        <w:t xml:space="preserve">тносится </w:t>
      </w:r>
      <w:r w:rsidR="00BF1BBC" w:rsidRPr="00601D50">
        <w:rPr>
          <w:sz w:val="28"/>
          <w:szCs w:val="28"/>
        </w:rPr>
        <w:lastRenderedPageBreak/>
        <w:t>информация (п.2 СТ.5 Федерального закона № 436-ФЗ):</w:t>
      </w:r>
    </w:p>
    <w:p w:rsidR="00364C7C" w:rsidRPr="00601D50" w:rsidRDefault="00BF1BBC" w:rsidP="00006842">
      <w:pPr>
        <w:pStyle w:val="a4"/>
        <w:numPr>
          <w:ilvl w:val="0"/>
          <w:numId w:val="4"/>
        </w:numPr>
        <w:jc w:val="both"/>
        <w:rPr>
          <w:sz w:val="28"/>
          <w:szCs w:val="28"/>
        </w:rPr>
      </w:pPr>
      <w:r w:rsidRPr="00601D50">
        <w:rPr>
          <w:sz w:val="28"/>
          <w:szCs w:val="28"/>
        </w:rPr>
        <w:t>побуждающая детей к совершению действий, представляющих угрозу их жизни и (или)</w:t>
      </w:r>
      <w:r w:rsidR="00601D50" w:rsidRPr="00601D50">
        <w:rPr>
          <w:sz w:val="28"/>
          <w:szCs w:val="28"/>
        </w:rPr>
        <w:t xml:space="preserve"> </w:t>
      </w:r>
      <w:r w:rsidRPr="00601D50">
        <w:rPr>
          <w:sz w:val="28"/>
          <w:szCs w:val="28"/>
        </w:rPr>
        <w:t>здоровью, в том числе к причинению вреда своему здоровью, самоубийству;</w:t>
      </w:r>
    </w:p>
    <w:p w:rsidR="00364C7C" w:rsidRPr="00601D50" w:rsidRDefault="00BF1BBC" w:rsidP="005C7756">
      <w:pPr>
        <w:pStyle w:val="a4"/>
        <w:numPr>
          <w:ilvl w:val="0"/>
          <w:numId w:val="4"/>
        </w:numPr>
        <w:jc w:val="both"/>
        <w:rPr>
          <w:sz w:val="28"/>
          <w:szCs w:val="28"/>
        </w:rPr>
      </w:pPr>
      <w:r w:rsidRPr="00601D50">
        <w:rPr>
          <w:sz w:val="28"/>
          <w:szCs w:val="28"/>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w:t>
      </w:r>
      <w:r w:rsidR="00601D50" w:rsidRPr="00601D50">
        <w:rPr>
          <w:sz w:val="28"/>
          <w:szCs w:val="28"/>
        </w:rPr>
        <w:t xml:space="preserve"> </w:t>
      </w:r>
      <w:r w:rsidRPr="00601D50">
        <w:rPr>
          <w:sz w:val="28"/>
          <w:szCs w:val="28"/>
        </w:rPr>
        <w:t>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364C7C" w:rsidRPr="00601D50" w:rsidRDefault="00BF1BBC" w:rsidP="00601D50">
      <w:pPr>
        <w:pStyle w:val="a4"/>
        <w:numPr>
          <w:ilvl w:val="0"/>
          <w:numId w:val="4"/>
        </w:numPr>
        <w:jc w:val="both"/>
        <w:rPr>
          <w:sz w:val="28"/>
          <w:szCs w:val="28"/>
        </w:rPr>
      </w:pPr>
      <w:r w:rsidRPr="00601D50">
        <w:rPr>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364C7C" w:rsidRPr="00601D50" w:rsidRDefault="00BF1BBC" w:rsidP="00601D50">
      <w:pPr>
        <w:pStyle w:val="a4"/>
        <w:numPr>
          <w:ilvl w:val="0"/>
          <w:numId w:val="4"/>
        </w:numPr>
        <w:jc w:val="both"/>
        <w:rPr>
          <w:sz w:val="28"/>
          <w:szCs w:val="28"/>
        </w:rPr>
      </w:pPr>
      <w:r w:rsidRPr="00601D50">
        <w:rPr>
          <w:sz w:val="28"/>
          <w:szCs w:val="28"/>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364C7C" w:rsidRPr="00601D50" w:rsidRDefault="00BF1BBC" w:rsidP="00601D50">
      <w:pPr>
        <w:pStyle w:val="a4"/>
        <w:numPr>
          <w:ilvl w:val="0"/>
          <w:numId w:val="4"/>
        </w:numPr>
        <w:jc w:val="both"/>
        <w:rPr>
          <w:sz w:val="28"/>
          <w:szCs w:val="28"/>
        </w:rPr>
      </w:pPr>
      <w:r w:rsidRPr="00601D50">
        <w:rPr>
          <w:sz w:val="28"/>
          <w:szCs w:val="28"/>
        </w:rPr>
        <w:t>оправдывающая противоправное поведение;</w:t>
      </w:r>
    </w:p>
    <w:p w:rsidR="00364C7C" w:rsidRPr="00601D50" w:rsidRDefault="00BF1BBC" w:rsidP="00601D50">
      <w:pPr>
        <w:pStyle w:val="a4"/>
        <w:numPr>
          <w:ilvl w:val="0"/>
          <w:numId w:val="4"/>
        </w:numPr>
        <w:jc w:val="both"/>
        <w:rPr>
          <w:sz w:val="28"/>
          <w:szCs w:val="28"/>
        </w:rPr>
      </w:pPr>
      <w:r w:rsidRPr="00601D50">
        <w:rPr>
          <w:sz w:val="28"/>
          <w:szCs w:val="28"/>
        </w:rPr>
        <w:t>содержащая нецензурную брань;</w:t>
      </w:r>
    </w:p>
    <w:p w:rsidR="00364C7C" w:rsidRPr="00601D50" w:rsidRDefault="00BF1BBC" w:rsidP="00601D50">
      <w:pPr>
        <w:pStyle w:val="a4"/>
        <w:numPr>
          <w:ilvl w:val="0"/>
          <w:numId w:val="4"/>
        </w:numPr>
        <w:jc w:val="both"/>
        <w:rPr>
          <w:sz w:val="28"/>
          <w:szCs w:val="28"/>
        </w:rPr>
      </w:pPr>
      <w:r w:rsidRPr="00601D50">
        <w:rPr>
          <w:sz w:val="28"/>
          <w:szCs w:val="28"/>
        </w:rPr>
        <w:t>содержащая информацию порнографического характера;</w:t>
      </w:r>
    </w:p>
    <w:p w:rsidR="00364C7C" w:rsidRPr="00601D50" w:rsidRDefault="00BF1BBC" w:rsidP="00601D50">
      <w:pPr>
        <w:pStyle w:val="a4"/>
        <w:numPr>
          <w:ilvl w:val="0"/>
          <w:numId w:val="5"/>
        </w:numPr>
        <w:jc w:val="both"/>
        <w:rPr>
          <w:sz w:val="28"/>
          <w:szCs w:val="28"/>
        </w:rPr>
      </w:pPr>
      <w:r w:rsidRPr="00601D50">
        <w:rPr>
          <w:sz w:val="28"/>
          <w:szCs w:val="28"/>
        </w:rPr>
        <w:t>о</w:t>
      </w:r>
      <w:r w:rsidRPr="00601D50">
        <w:rPr>
          <w:sz w:val="28"/>
          <w:szCs w:val="28"/>
        </w:rPr>
        <w:tab/>
        <w:t>несовершеннолетнем,</w:t>
      </w:r>
      <w:r w:rsidRPr="00601D50">
        <w:rPr>
          <w:sz w:val="28"/>
          <w:szCs w:val="28"/>
        </w:rPr>
        <w:tab/>
        <w:t>пострадавшем</w:t>
      </w:r>
      <w:r w:rsidRPr="00601D50">
        <w:rPr>
          <w:sz w:val="28"/>
          <w:szCs w:val="28"/>
        </w:rPr>
        <w:tab/>
        <w:t>в</w:t>
      </w:r>
      <w:r w:rsidRPr="00601D50">
        <w:rPr>
          <w:sz w:val="28"/>
          <w:szCs w:val="28"/>
        </w:rPr>
        <w:tab/>
        <w:t>результате</w:t>
      </w:r>
      <w:r w:rsidR="00601D50">
        <w:rPr>
          <w:sz w:val="28"/>
          <w:szCs w:val="28"/>
        </w:rPr>
        <w:t xml:space="preserve"> </w:t>
      </w:r>
      <w:r w:rsidRPr="00601D50">
        <w:rPr>
          <w:sz w:val="28"/>
          <w:szCs w:val="28"/>
        </w:rPr>
        <w:t>противоправных</w:t>
      </w:r>
      <w:r w:rsidRPr="00601D50">
        <w:rPr>
          <w:sz w:val="28"/>
          <w:szCs w:val="28"/>
        </w:rPr>
        <w:tab/>
        <w:t>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C91F21" w:rsidRPr="00601D50" w:rsidRDefault="00601D50" w:rsidP="00601D50">
      <w:pPr>
        <w:jc w:val="both"/>
        <w:rPr>
          <w:sz w:val="28"/>
          <w:szCs w:val="28"/>
        </w:rPr>
      </w:pPr>
      <w:r>
        <w:rPr>
          <w:sz w:val="28"/>
          <w:szCs w:val="28"/>
        </w:rPr>
        <w:t xml:space="preserve">4. </w:t>
      </w:r>
      <w:r w:rsidR="00C91F21" w:rsidRPr="00601D50">
        <w:rPr>
          <w:sz w:val="28"/>
          <w:szCs w:val="28"/>
        </w:rPr>
        <w:t>Настоящее Положение распространяется на филиал МБОУ Михайловская средняя школа – Кузьмиярская ОШ.</w:t>
      </w:r>
    </w:p>
    <w:p w:rsidR="00364C7C" w:rsidRPr="00BF1BBC" w:rsidRDefault="00364C7C" w:rsidP="00601D50">
      <w:pPr>
        <w:rPr>
          <w:b/>
          <w:sz w:val="28"/>
          <w:szCs w:val="28"/>
        </w:rPr>
      </w:pPr>
    </w:p>
    <w:p w:rsidR="00364C7C" w:rsidRPr="00BF1BBC" w:rsidRDefault="00BF1BBC" w:rsidP="00601D50">
      <w:pPr>
        <w:jc w:val="both"/>
        <w:rPr>
          <w:b/>
          <w:sz w:val="28"/>
          <w:szCs w:val="28"/>
        </w:rPr>
      </w:pPr>
      <w:r w:rsidRPr="00BF1BBC">
        <w:rPr>
          <w:b/>
          <w:sz w:val="28"/>
          <w:szCs w:val="28"/>
        </w:rPr>
        <w:t>II. Система контент-фильтрации и контроль за использованием нформационно-телекоммуникационных сетей, в том числе сети</w:t>
      </w:r>
      <w:r w:rsidR="00601D50" w:rsidRPr="00BF1BBC">
        <w:rPr>
          <w:b/>
          <w:sz w:val="28"/>
          <w:szCs w:val="28"/>
        </w:rPr>
        <w:t xml:space="preserve"> </w:t>
      </w:r>
      <w:r w:rsidRPr="00BF1BBC">
        <w:rPr>
          <w:b/>
          <w:sz w:val="28"/>
          <w:szCs w:val="28"/>
        </w:rPr>
        <w:t>Интернет</w:t>
      </w:r>
    </w:p>
    <w:p w:rsidR="00364C7C" w:rsidRPr="00601D50" w:rsidRDefault="00BF1BBC" w:rsidP="00601D50">
      <w:pPr>
        <w:jc w:val="both"/>
        <w:rPr>
          <w:sz w:val="28"/>
          <w:szCs w:val="28"/>
        </w:rPr>
      </w:pPr>
      <w:r w:rsidRPr="00601D50">
        <w:rPr>
          <w:sz w:val="28"/>
          <w:szCs w:val="28"/>
        </w:rPr>
        <w:t xml:space="preserve">При предоставлении учреждением доступа к информации, распространяемой посредством информационно-телекоммуникационных сетей, в том числе сети Интернет, в местах, доступных для детей, должны применяться средства </w:t>
      </w:r>
      <w:r w:rsidR="00601D50">
        <w:rPr>
          <w:sz w:val="28"/>
          <w:szCs w:val="28"/>
        </w:rPr>
        <w:t>к</w:t>
      </w:r>
      <w:r w:rsidRPr="00601D50">
        <w:rPr>
          <w:sz w:val="28"/>
          <w:szCs w:val="28"/>
        </w:rPr>
        <w:t>онтент-фильтрации.</w:t>
      </w:r>
    </w:p>
    <w:p w:rsidR="00364C7C" w:rsidRPr="00601D50" w:rsidRDefault="00BF1BBC" w:rsidP="00601D50">
      <w:pPr>
        <w:jc w:val="both"/>
        <w:rPr>
          <w:sz w:val="28"/>
          <w:szCs w:val="28"/>
        </w:rPr>
      </w:pPr>
      <w:r w:rsidRPr="00601D50">
        <w:rPr>
          <w:sz w:val="28"/>
          <w:szCs w:val="28"/>
        </w:rPr>
        <w:t>Средствами контент-фильтрации (далее - СКФ) доступа к сети Интернет являются аппаратно-программные</w:t>
      </w:r>
      <w:r w:rsidRPr="00601D50">
        <w:rPr>
          <w:sz w:val="28"/>
          <w:szCs w:val="28"/>
        </w:rPr>
        <w:tab/>
        <w:t>или</w:t>
      </w:r>
      <w:r w:rsidRPr="00601D50">
        <w:rPr>
          <w:sz w:val="28"/>
          <w:szCs w:val="28"/>
        </w:rPr>
        <w:tab/>
        <w:t>программные</w:t>
      </w:r>
      <w:r w:rsidRPr="00601D50">
        <w:rPr>
          <w:sz w:val="28"/>
          <w:szCs w:val="28"/>
        </w:rPr>
        <w:tab/>
        <w:t>комплексы,</w:t>
      </w:r>
      <w:r w:rsidRPr="00601D50">
        <w:rPr>
          <w:sz w:val="28"/>
          <w:szCs w:val="28"/>
        </w:rPr>
        <w:tab/>
        <w:t>которые</w:t>
      </w:r>
      <w:r w:rsidR="00601D50">
        <w:rPr>
          <w:sz w:val="28"/>
          <w:szCs w:val="28"/>
        </w:rPr>
        <w:t xml:space="preserve"> </w:t>
      </w:r>
      <w:r w:rsidRPr="00601D50">
        <w:rPr>
          <w:sz w:val="28"/>
          <w:szCs w:val="28"/>
        </w:rPr>
        <w:t>позволяют незамедлительно блокировать (ограничить) доступ детей к информации, причиняющей  вред их здоровью и (или) развитию, в том числе путем блокировки сайтов, указанных в:</w:t>
      </w:r>
    </w:p>
    <w:p w:rsidR="00364C7C" w:rsidRPr="00601D50" w:rsidRDefault="00BF1BBC" w:rsidP="00601D50">
      <w:pPr>
        <w:pStyle w:val="a4"/>
        <w:numPr>
          <w:ilvl w:val="0"/>
          <w:numId w:val="6"/>
        </w:numPr>
        <w:jc w:val="both"/>
        <w:rPr>
          <w:sz w:val="28"/>
          <w:szCs w:val="28"/>
        </w:rPr>
      </w:pPr>
      <w:r w:rsidRPr="00601D50">
        <w:rPr>
          <w:sz w:val="28"/>
          <w:szCs w:val="28"/>
        </w:rPr>
        <w:t>Едином реестре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364C7C" w:rsidRPr="00601D50" w:rsidRDefault="00BF1BBC" w:rsidP="00601D50">
      <w:pPr>
        <w:pStyle w:val="a4"/>
        <w:numPr>
          <w:ilvl w:val="0"/>
          <w:numId w:val="6"/>
        </w:numPr>
        <w:jc w:val="both"/>
        <w:rPr>
          <w:sz w:val="28"/>
          <w:szCs w:val="28"/>
        </w:rPr>
      </w:pPr>
      <w:r w:rsidRPr="00601D50">
        <w:rPr>
          <w:sz w:val="28"/>
          <w:szCs w:val="28"/>
        </w:rPr>
        <w:t>Федеральном списке экстремистских материалов;</w:t>
      </w:r>
    </w:p>
    <w:p w:rsidR="00364C7C" w:rsidRPr="00601D50" w:rsidRDefault="00BF1BBC" w:rsidP="00601D50">
      <w:pPr>
        <w:pStyle w:val="a4"/>
        <w:numPr>
          <w:ilvl w:val="0"/>
          <w:numId w:val="6"/>
        </w:numPr>
        <w:jc w:val="both"/>
        <w:rPr>
          <w:sz w:val="28"/>
          <w:szCs w:val="28"/>
        </w:rPr>
      </w:pPr>
      <w:r w:rsidRPr="00601D50">
        <w:rPr>
          <w:sz w:val="28"/>
          <w:szCs w:val="28"/>
        </w:rPr>
        <w:t>Центре анализа Интернет-ресурсов;</w:t>
      </w:r>
    </w:p>
    <w:p w:rsidR="00364C7C" w:rsidRPr="00601D50" w:rsidRDefault="00BF1BBC" w:rsidP="00601D50">
      <w:pPr>
        <w:pStyle w:val="a4"/>
        <w:numPr>
          <w:ilvl w:val="0"/>
          <w:numId w:val="6"/>
        </w:numPr>
        <w:jc w:val="both"/>
        <w:rPr>
          <w:sz w:val="28"/>
          <w:szCs w:val="28"/>
        </w:rPr>
      </w:pPr>
      <w:r w:rsidRPr="00601D50">
        <w:rPr>
          <w:sz w:val="28"/>
          <w:szCs w:val="28"/>
        </w:rPr>
        <w:lastRenderedPageBreak/>
        <w:t>Единой базе данных Интернет-ресурсов Министерства образования и науки РФ;</w:t>
      </w:r>
    </w:p>
    <w:p w:rsidR="00364C7C" w:rsidRPr="00601D50" w:rsidRDefault="00BF1BBC" w:rsidP="00601D50">
      <w:pPr>
        <w:pStyle w:val="a4"/>
        <w:numPr>
          <w:ilvl w:val="0"/>
          <w:numId w:val="6"/>
        </w:numPr>
        <w:jc w:val="both"/>
        <w:rPr>
          <w:sz w:val="28"/>
          <w:szCs w:val="28"/>
        </w:rPr>
      </w:pPr>
      <w:r w:rsidRPr="00601D50">
        <w:rPr>
          <w:sz w:val="28"/>
          <w:szCs w:val="28"/>
        </w:rPr>
        <w:t>других реестрах (списках, базах), установленных действующим законодательством.</w:t>
      </w:r>
    </w:p>
    <w:p w:rsidR="00364C7C" w:rsidRPr="00601D50" w:rsidRDefault="00BF1BBC" w:rsidP="00601D50">
      <w:pPr>
        <w:jc w:val="both"/>
        <w:rPr>
          <w:sz w:val="28"/>
          <w:szCs w:val="28"/>
        </w:rPr>
      </w:pPr>
      <w:r w:rsidRPr="00601D50">
        <w:rPr>
          <w:sz w:val="28"/>
          <w:szCs w:val="28"/>
        </w:rPr>
        <w:t>В случае самостоятельного заключения договоров на оказание услуг связи (интернет- услуг), учреждением предусматривается наличие услуги контент-фильтрации с требованиями, указанными в п.5 настоящего Положения.</w:t>
      </w:r>
    </w:p>
    <w:p w:rsidR="00364C7C" w:rsidRPr="00601D50" w:rsidRDefault="00BF1BBC" w:rsidP="00601D50">
      <w:pPr>
        <w:jc w:val="both"/>
        <w:rPr>
          <w:sz w:val="28"/>
          <w:szCs w:val="28"/>
        </w:rPr>
      </w:pPr>
      <w:r w:rsidRPr="00601D50">
        <w:rPr>
          <w:sz w:val="28"/>
          <w:szCs w:val="28"/>
        </w:rPr>
        <w:t>В целях недопущения доступа детей к информации, причиняющей вред их здоровью и</w:t>
      </w:r>
      <w:r w:rsidR="00601D50">
        <w:rPr>
          <w:sz w:val="28"/>
          <w:szCs w:val="28"/>
        </w:rPr>
        <w:t xml:space="preserve"> </w:t>
      </w:r>
      <w:r w:rsidRPr="00601D50">
        <w:rPr>
          <w:sz w:val="28"/>
          <w:szCs w:val="28"/>
        </w:rPr>
        <w:t>(или) развитию в учреждении назначается ответственный сотрудник или сотрудники по контролю за использованием информационно-телекоммуникационных сетей, в том числе сети Интернет, в том числе по защите детей от информации, причиняющей вред их здоровью и (или) развитию.</w:t>
      </w:r>
    </w:p>
    <w:p w:rsidR="00364C7C" w:rsidRPr="00601D50" w:rsidRDefault="00BF1BBC" w:rsidP="00601D50">
      <w:pPr>
        <w:jc w:val="both"/>
        <w:rPr>
          <w:sz w:val="28"/>
          <w:szCs w:val="28"/>
        </w:rPr>
      </w:pPr>
      <w:r w:rsidRPr="00601D50">
        <w:rPr>
          <w:sz w:val="28"/>
          <w:szCs w:val="28"/>
        </w:rPr>
        <w:t>Обязанности ответственного сотрудника (п. 7):</w:t>
      </w:r>
    </w:p>
    <w:p w:rsidR="00364C7C" w:rsidRPr="00601D50" w:rsidRDefault="00BF1BBC" w:rsidP="00601D50">
      <w:pPr>
        <w:pStyle w:val="a4"/>
        <w:numPr>
          <w:ilvl w:val="0"/>
          <w:numId w:val="7"/>
        </w:numPr>
        <w:jc w:val="both"/>
        <w:rPr>
          <w:sz w:val="28"/>
          <w:szCs w:val="28"/>
        </w:rPr>
      </w:pPr>
      <w:r w:rsidRPr="00601D50">
        <w:rPr>
          <w:sz w:val="28"/>
          <w:szCs w:val="28"/>
        </w:rPr>
        <w:t>осуществляет визуальный контроль за информацией, просматриваемой пользователем на компьютере, установленном в учреждении и на котором имеется доступ к сети Интернет;</w:t>
      </w:r>
    </w:p>
    <w:p w:rsidR="00364C7C" w:rsidRPr="00601D50" w:rsidRDefault="00BF1BBC" w:rsidP="007E43BC">
      <w:pPr>
        <w:pStyle w:val="a4"/>
        <w:numPr>
          <w:ilvl w:val="0"/>
          <w:numId w:val="7"/>
        </w:numPr>
        <w:jc w:val="both"/>
        <w:rPr>
          <w:sz w:val="28"/>
          <w:szCs w:val="28"/>
        </w:rPr>
      </w:pPr>
      <w:r w:rsidRPr="00601D50">
        <w:rPr>
          <w:sz w:val="28"/>
          <w:szCs w:val="28"/>
        </w:rPr>
        <w:t>периодически, но не реже одного раза в неделю, осуществлять выборочный контроль журнала (истории) просмотра интернет-страниц на каждом компьютере, находящимся в учреждении и к которым имеется свободный доступ посетителей и выход в Интернет с целью выявления сайтов с информацией, причиняющей вред здоровью и (или) развитию</w:t>
      </w:r>
      <w:r w:rsidR="00601D50" w:rsidRPr="00601D50">
        <w:rPr>
          <w:sz w:val="28"/>
          <w:szCs w:val="28"/>
        </w:rPr>
        <w:t xml:space="preserve"> </w:t>
      </w:r>
      <w:r w:rsidRPr="00601D50">
        <w:rPr>
          <w:sz w:val="28"/>
          <w:szCs w:val="28"/>
        </w:rPr>
        <w:t>детей;</w:t>
      </w:r>
    </w:p>
    <w:p w:rsidR="00364C7C" w:rsidRPr="00601D50" w:rsidRDefault="00BF1BBC" w:rsidP="00D05246">
      <w:pPr>
        <w:pStyle w:val="a4"/>
        <w:numPr>
          <w:ilvl w:val="0"/>
          <w:numId w:val="7"/>
        </w:numPr>
        <w:jc w:val="both"/>
        <w:rPr>
          <w:sz w:val="28"/>
          <w:szCs w:val="28"/>
        </w:rPr>
      </w:pPr>
      <w:r w:rsidRPr="00601D50">
        <w:rPr>
          <w:sz w:val="28"/>
          <w:szCs w:val="28"/>
        </w:rPr>
        <w:t>незамедлительно сообщать о сайтах, содержащих информацию, причиняющую вред здоровью и (или) развитию детей, с указанием полного адреса сайта (ссылки), в</w:t>
      </w:r>
      <w:r w:rsidR="00601D50" w:rsidRPr="00601D50">
        <w:rPr>
          <w:sz w:val="28"/>
          <w:szCs w:val="28"/>
        </w:rPr>
        <w:t xml:space="preserve"> </w:t>
      </w:r>
      <w:r w:rsidR="00C91F21" w:rsidRPr="00601D50">
        <w:rPr>
          <w:sz w:val="28"/>
          <w:szCs w:val="28"/>
        </w:rPr>
        <w:t>УО и МП Администрации</w:t>
      </w:r>
      <w:r w:rsidRPr="00601D50">
        <w:rPr>
          <w:sz w:val="28"/>
          <w:szCs w:val="28"/>
        </w:rPr>
        <w:t xml:space="preserve"> </w:t>
      </w:r>
      <w:r w:rsidR="00C91F21" w:rsidRPr="00601D50">
        <w:rPr>
          <w:sz w:val="28"/>
          <w:szCs w:val="28"/>
        </w:rPr>
        <w:t>городского округа Воротынский Нижегородской области</w:t>
      </w:r>
    </w:p>
    <w:p w:rsidR="00364C7C" w:rsidRPr="00601D50" w:rsidRDefault="00BF1BBC" w:rsidP="00601D50">
      <w:pPr>
        <w:pStyle w:val="a4"/>
        <w:numPr>
          <w:ilvl w:val="0"/>
          <w:numId w:val="7"/>
        </w:numPr>
        <w:jc w:val="both"/>
        <w:rPr>
          <w:sz w:val="28"/>
          <w:szCs w:val="28"/>
        </w:rPr>
      </w:pPr>
      <w:r w:rsidRPr="00601D50">
        <w:rPr>
          <w:sz w:val="28"/>
          <w:szCs w:val="28"/>
        </w:rPr>
        <w:t xml:space="preserve">сообщать о сайтах, явно причиняющих вред здоровью и (или) развитию детей в Роскомнадзор путем заполнения и отправки сообщений на сайте </w:t>
      </w:r>
      <w:hyperlink r:id="rId6">
        <w:r w:rsidRPr="00601D50">
          <w:rPr>
            <w:rStyle w:val="a6"/>
            <w:sz w:val="28"/>
            <w:szCs w:val="28"/>
          </w:rPr>
          <w:t xml:space="preserve">http://eais.rkn.gov.ru/ </w:t>
        </w:r>
      </w:hyperlink>
      <w:r w:rsidRPr="00601D50">
        <w:rPr>
          <w:sz w:val="28"/>
          <w:szCs w:val="28"/>
        </w:rPr>
        <w:t>в разделе "Прием обращений";</w:t>
      </w:r>
    </w:p>
    <w:p w:rsidR="00364C7C" w:rsidRPr="00601D50" w:rsidRDefault="00BF1BBC" w:rsidP="00320DC0">
      <w:pPr>
        <w:pStyle w:val="a4"/>
        <w:numPr>
          <w:ilvl w:val="0"/>
          <w:numId w:val="7"/>
        </w:numPr>
        <w:jc w:val="both"/>
        <w:rPr>
          <w:sz w:val="28"/>
          <w:szCs w:val="28"/>
        </w:rPr>
      </w:pPr>
      <w:r w:rsidRPr="00601D50">
        <w:rPr>
          <w:sz w:val="28"/>
          <w:szCs w:val="28"/>
        </w:rPr>
        <w:t>обеспечивать фиксацию полного адреса сайта (ссылки) с запрещенной информацией в</w:t>
      </w:r>
      <w:r w:rsidR="00601D50" w:rsidRPr="00601D50">
        <w:rPr>
          <w:sz w:val="28"/>
          <w:szCs w:val="28"/>
        </w:rPr>
        <w:t xml:space="preserve"> </w:t>
      </w:r>
      <w:r w:rsidRPr="00601D50">
        <w:rPr>
          <w:sz w:val="28"/>
          <w:szCs w:val="28"/>
        </w:rPr>
        <w:t>документе (акте, представлении), составленном по результатам проверки в учреждении соблюдения требований законодательства о защите детей от информации, причиняющей вред их здоровью и (или) развитию, прокуратурой или иными  контролирующими органами;</w:t>
      </w:r>
    </w:p>
    <w:p w:rsidR="00364C7C" w:rsidRPr="00601D50" w:rsidRDefault="00BF1BBC" w:rsidP="001F431C">
      <w:pPr>
        <w:pStyle w:val="a4"/>
        <w:numPr>
          <w:ilvl w:val="0"/>
          <w:numId w:val="7"/>
        </w:numPr>
        <w:jc w:val="both"/>
        <w:rPr>
          <w:sz w:val="28"/>
          <w:szCs w:val="28"/>
        </w:rPr>
      </w:pPr>
      <w:r w:rsidRPr="00601D50">
        <w:rPr>
          <w:sz w:val="28"/>
          <w:szCs w:val="28"/>
        </w:rPr>
        <w:t>информировать (дефис третий п.8 настоящего Положения)</w:t>
      </w:r>
      <w:r w:rsidR="00601D50" w:rsidRPr="00601D50">
        <w:rPr>
          <w:sz w:val="28"/>
          <w:szCs w:val="28"/>
        </w:rPr>
        <w:t xml:space="preserve"> </w:t>
      </w:r>
      <w:r w:rsidRPr="00601D50">
        <w:rPr>
          <w:sz w:val="28"/>
          <w:szCs w:val="28"/>
        </w:rPr>
        <w:t xml:space="preserve">Учредителя </w:t>
      </w:r>
      <w:r w:rsidR="00601D50" w:rsidRPr="00601D50">
        <w:rPr>
          <w:sz w:val="28"/>
          <w:szCs w:val="28"/>
        </w:rPr>
        <w:t xml:space="preserve"> </w:t>
      </w:r>
      <w:r w:rsidRPr="00601D50">
        <w:rPr>
          <w:sz w:val="28"/>
          <w:szCs w:val="28"/>
        </w:rPr>
        <w:t>с приложением копии документа (акта, представления), составленном по результатам проверки прокуратуры или иных контролирующих органов соблюдения требований законодательства о защите детей от информации, причиняющей вред их здоровью и (или) развитию;</w:t>
      </w:r>
    </w:p>
    <w:p w:rsidR="00364C7C" w:rsidRPr="00601D50" w:rsidRDefault="00BF1BBC" w:rsidP="0012298E">
      <w:pPr>
        <w:pStyle w:val="a4"/>
        <w:numPr>
          <w:ilvl w:val="0"/>
          <w:numId w:val="7"/>
        </w:numPr>
        <w:jc w:val="both"/>
        <w:rPr>
          <w:sz w:val="28"/>
          <w:szCs w:val="28"/>
        </w:rPr>
      </w:pPr>
      <w:r w:rsidRPr="00601D50">
        <w:rPr>
          <w:sz w:val="28"/>
          <w:szCs w:val="28"/>
        </w:rPr>
        <w:t>осуществлять контроль за изменением законодательства, указанного в п.1 настоящего</w:t>
      </w:r>
      <w:r w:rsidR="00601D50" w:rsidRPr="00601D50">
        <w:rPr>
          <w:sz w:val="28"/>
          <w:szCs w:val="28"/>
        </w:rPr>
        <w:t xml:space="preserve"> </w:t>
      </w:r>
      <w:r w:rsidRPr="00601D50">
        <w:rPr>
          <w:sz w:val="28"/>
          <w:szCs w:val="28"/>
        </w:rPr>
        <w:t>Положения, и предпринимать меры для его реализации в учреждении.</w:t>
      </w:r>
    </w:p>
    <w:p w:rsidR="00364C7C" w:rsidRPr="00601D50" w:rsidRDefault="00BF1BBC" w:rsidP="00601D50">
      <w:pPr>
        <w:jc w:val="both"/>
        <w:rPr>
          <w:sz w:val="28"/>
          <w:szCs w:val="28"/>
        </w:rPr>
      </w:pPr>
      <w:r w:rsidRPr="00601D50">
        <w:rPr>
          <w:sz w:val="28"/>
          <w:szCs w:val="28"/>
        </w:rPr>
        <w:t>Ответственный сотрудник (п.7) несет ответственность за неприменение организационных мер защиты детей от информации, причиняющей вред их здоровью и (или) развитию в соответствии с Кодексом Российской Федерации об административных правонарушениях, Трудовым кодексом Российской Федерации и  иным законодательством.</w:t>
      </w:r>
    </w:p>
    <w:p w:rsidR="00364C7C" w:rsidRPr="00601D50" w:rsidRDefault="00364C7C" w:rsidP="00601D50">
      <w:pPr>
        <w:rPr>
          <w:sz w:val="28"/>
          <w:szCs w:val="28"/>
        </w:rPr>
      </w:pPr>
    </w:p>
    <w:p w:rsidR="00364C7C" w:rsidRPr="00BF1BBC" w:rsidRDefault="00BF1BBC" w:rsidP="00601D50">
      <w:pPr>
        <w:jc w:val="both"/>
        <w:rPr>
          <w:b/>
          <w:sz w:val="28"/>
          <w:szCs w:val="28"/>
        </w:rPr>
      </w:pPr>
      <w:r w:rsidRPr="00BF1BBC">
        <w:rPr>
          <w:b/>
          <w:sz w:val="28"/>
          <w:szCs w:val="28"/>
        </w:rPr>
        <w:t>III. Осуществление классификации информационной продукции. Знак информационной продукции</w:t>
      </w:r>
    </w:p>
    <w:p w:rsidR="00364C7C" w:rsidRPr="00601D50" w:rsidRDefault="00BF1BBC" w:rsidP="00601D50">
      <w:pPr>
        <w:jc w:val="both"/>
        <w:rPr>
          <w:sz w:val="28"/>
          <w:szCs w:val="28"/>
        </w:rPr>
      </w:pPr>
      <w:r w:rsidRPr="00601D50">
        <w:rPr>
          <w:sz w:val="28"/>
          <w:szCs w:val="28"/>
        </w:rPr>
        <w:t>Классификация информационной продукции осуществляется учреждением, если оно является ее производителем. Результат классификации - категория информационной продукции, обозначается знаком информационной продукции.</w:t>
      </w:r>
    </w:p>
    <w:p w:rsidR="00364C7C" w:rsidRPr="00601D50" w:rsidRDefault="00BF1BBC" w:rsidP="00601D50">
      <w:pPr>
        <w:jc w:val="both"/>
        <w:rPr>
          <w:sz w:val="28"/>
          <w:szCs w:val="28"/>
        </w:rPr>
      </w:pPr>
      <w:r w:rsidRPr="00601D50">
        <w:rPr>
          <w:sz w:val="28"/>
          <w:szCs w:val="28"/>
        </w:rPr>
        <w:t>В случае, если учреждение является только распространителем информационной продукции,</w:t>
      </w:r>
      <w:r w:rsidRPr="00601D50">
        <w:rPr>
          <w:sz w:val="28"/>
          <w:szCs w:val="28"/>
        </w:rPr>
        <w:tab/>
      </w:r>
      <w:r w:rsidR="00601D50">
        <w:rPr>
          <w:sz w:val="28"/>
          <w:szCs w:val="28"/>
        </w:rPr>
        <w:t xml:space="preserve">и </w:t>
      </w:r>
      <w:r w:rsidRPr="00601D50">
        <w:rPr>
          <w:sz w:val="28"/>
          <w:szCs w:val="28"/>
        </w:rPr>
        <w:t>эта</w:t>
      </w:r>
      <w:r w:rsidRPr="00601D50">
        <w:rPr>
          <w:sz w:val="28"/>
          <w:szCs w:val="28"/>
        </w:rPr>
        <w:tab/>
        <w:t>информационная</w:t>
      </w:r>
      <w:r w:rsidRPr="00601D50">
        <w:rPr>
          <w:sz w:val="28"/>
          <w:szCs w:val="28"/>
        </w:rPr>
        <w:tab/>
        <w:t>продукция</w:t>
      </w:r>
      <w:r w:rsidRPr="00601D50">
        <w:rPr>
          <w:sz w:val="28"/>
          <w:szCs w:val="28"/>
        </w:rPr>
        <w:tab/>
        <w:t>не</w:t>
      </w:r>
      <w:r w:rsidRPr="00601D50">
        <w:rPr>
          <w:sz w:val="28"/>
          <w:szCs w:val="28"/>
        </w:rPr>
        <w:tab/>
        <w:t>имеет</w:t>
      </w:r>
      <w:r w:rsidR="00601D50">
        <w:rPr>
          <w:sz w:val="28"/>
          <w:szCs w:val="28"/>
        </w:rPr>
        <w:t xml:space="preserve"> зн</w:t>
      </w:r>
      <w:r w:rsidRPr="00601D50">
        <w:rPr>
          <w:sz w:val="28"/>
          <w:szCs w:val="28"/>
        </w:rPr>
        <w:t>ака</w:t>
      </w:r>
      <w:r w:rsidRPr="00601D50">
        <w:rPr>
          <w:sz w:val="28"/>
          <w:szCs w:val="28"/>
        </w:rPr>
        <w:tab/>
        <w:t>информационной продукции, то такая информационная продукция подлежит классификации учреждением самостоятельно в соответствии с Федеральным законом N 436-ФЗ.</w:t>
      </w:r>
    </w:p>
    <w:p w:rsidR="00364C7C" w:rsidRPr="00601D50" w:rsidRDefault="00BF1BBC" w:rsidP="00601D50">
      <w:pPr>
        <w:jc w:val="both"/>
        <w:rPr>
          <w:sz w:val="28"/>
          <w:szCs w:val="28"/>
        </w:rPr>
      </w:pPr>
      <w:r w:rsidRPr="00601D50">
        <w:rPr>
          <w:sz w:val="28"/>
          <w:szCs w:val="28"/>
        </w:rPr>
        <w:t>Вся информационная продукция до начала ее оборота на территории Российской Федерации подлежит классификации в соответствии с Федеральным законом N 436-ФЗ, за исключением:</w:t>
      </w:r>
    </w:p>
    <w:p w:rsidR="00364C7C" w:rsidRPr="00601D50" w:rsidRDefault="00BF1BBC" w:rsidP="00C74A02">
      <w:pPr>
        <w:pStyle w:val="a4"/>
        <w:numPr>
          <w:ilvl w:val="0"/>
          <w:numId w:val="8"/>
        </w:numPr>
        <w:jc w:val="both"/>
        <w:rPr>
          <w:sz w:val="28"/>
          <w:szCs w:val="28"/>
        </w:rPr>
      </w:pPr>
      <w:r w:rsidRPr="00601D50">
        <w:rPr>
          <w:sz w:val="28"/>
          <w:szCs w:val="28"/>
        </w:rPr>
        <w:t>информационной</w:t>
      </w:r>
      <w:r w:rsidRPr="00601D50">
        <w:rPr>
          <w:sz w:val="28"/>
          <w:szCs w:val="28"/>
        </w:rPr>
        <w:tab/>
        <w:t>продукции,</w:t>
      </w:r>
      <w:r w:rsidRPr="00601D50">
        <w:rPr>
          <w:sz w:val="28"/>
          <w:szCs w:val="28"/>
        </w:rPr>
        <w:tab/>
        <w:t>содержащей</w:t>
      </w:r>
      <w:r w:rsidRPr="00601D50">
        <w:rPr>
          <w:sz w:val="28"/>
          <w:szCs w:val="28"/>
        </w:rPr>
        <w:tab/>
        <w:t>научную,</w:t>
      </w:r>
      <w:r w:rsidRPr="00601D50">
        <w:rPr>
          <w:sz w:val="28"/>
          <w:szCs w:val="28"/>
        </w:rPr>
        <w:tab/>
        <w:t>научно-техническую,</w:t>
      </w:r>
      <w:r w:rsidR="00601D50" w:rsidRPr="00601D50">
        <w:rPr>
          <w:sz w:val="28"/>
          <w:szCs w:val="28"/>
        </w:rPr>
        <w:t xml:space="preserve"> </w:t>
      </w:r>
      <w:r w:rsidRPr="00601D50">
        <w:rPr>
          <w:sz w:val="28"/>
          <w:szCs w:val="28"/>
        </w:rPr>
        <w:t>статистическую информацию;</w:t>
      </w:r>
      <w:r w:rsidR="00601D50" w:rsidRPr="00601D50">
        <w:rPr>
          <w:sz w:val="28"/>
          <w:szCs w:val="28"/>
        </w:rPr>
        <w:t xml:space="preserve"> </w:t>
      </w:r>
      <w:r w:rsidRPr="00601D50">
        <w:rPr>
          <w:sz w:val="28"/>
          <w:szCs w:val="28"/>
        </w:rPr>
        <w:t>имеющую</w:t>
      </w:r>
      <w:r w:rsidRPr="00601D50">
        <w:rPr>
          <w:sz w:val="28"/>
          <w:szCs w:val="28"/>
        </w:rPr>
        <w:tab/>
        <w:t>значительную</w:t>
      </w:r>
      <w:r w:rsidRPr="00601D50">
        <w:rPr>
          <w:sz w:val="28"/>
          <w:szCs w:val="28"/>
        </w:rPr>
        <w:tab/>
        <w:t>историческую,</w:t>
      </w:r>
      <w:r w:rsidRPr="00601D50">
        <w:rPr>
          <w:sz w:val="28"/>
          <w:szCs w:val="28"/>
        </w:rPr>
        <w:tab/>
        <w:t>художественную</w:t>
      </w:r>
      <w:r w:rsidRPr="00601D50">
        <w:rPr>
          <w:sz w:val="28"/>
          <w:szCs w:val="28"/>
        </w:rPr>
        <w:tab/>
        <w:t>или</w:t>
      </w:r>
      <w:r w:rsidRPr="00601D50">
        <w:rPr>
          <w:sz w:val="28"/>
          <w:szCs w:val="28"/>
        </w:rPr>
        <w:tab/>
        <w:t>иную</w:t>
      </w:r>
      <w:r w:rsidRPr="00601D50">
        <w:rPr>
          <w:sz w:val="28"/>
          <w:szCs w:val="28"/>
        </w:rPr>
        <w:tab/>
        <w:t>культурную ценность для общества;</w:t>
      </w:r>
    </w:p>
    <w:p w:rsidR="00364C7C" w:rsidRPr="00601D50" w:rsidRDefault="00BF1BBC" w:rsidP="000A695F">
      <w:pPr>
        <w:pStyle w:val="a4"/>
        <w:numPr>
          <w:ilvl w:val="0"/>
          <w:numId w:val="8"/>
        </w:numPr>
        <w:jc w:val="both"/>
        <w:rPr>
          <w:sz w:val="28"/>
          <w:szCs w:val="28"/>
        </w:rPr>
      </w:pPr>
      <w:r w:rsidRPr="00601D50">
        <w:rPr>
          <w:sz w:val="28"/>
          <w:szCs w:val="28"/>
        </w:rPr>
        <w:t>учебников и учебных пособий, рекомендуемых или допускаемых к использованию в</w:t>
      </w:r>
      <w:r w:rsidR="00601D50" w:rsidRPr="00601D50">
        <w:rPr>
          <w:sz w:val="28"/>
          <w:szCs w:val="28"/>
        </w:rPr>
        <w:t xml:space="preserve"> </w:t>
      </w:r>
      <w:r w:rsidRPr="00601D50">
        <w:rPr>
          <w:sz w:val="28"/>
          <w:szCs w:val="28"/>
        </w:rPr>
        <w:t>образовательном процессе в соответствии с законодательством об образовании;</w:t>
      </w:r>
    </w:p>
    <w:p w:rsidR="00364C7C" w:rsidRPr="00601D50" w:rsidRDefault="00BF1BBC" w:rsidP="00601D50">
      <w:pPr>
        <w:pStyle w:val="a4"/>
        <w:numPr>
          <w:ilvl w:val="0"/>
          <w:numId w:val="8"/>
        </w:numPr>
        <w:jc w:val="both"/>
        <w:rPr>
          <w:sz w:val="28"/>
          <w:szCs w:val="28"/>
        </w:rPr>
      </w:pPr>
      <w:r w:rsidRPr="00601D50">
        <w:rPr>
          <w:sz w:val="28"/>
          <w:szCs w:val="28"/>
        </w:rPr>
        <w:t>изданий, содержащих нормативные правовые акты, затрагивающие нрава, свободы и обязанности человека и гражданина, а также устанавливающие правовое положение организаций и полномочия государственных органов, органов местного самоуправления;</w:t>
      </w:r>
    </w:p>
    <w:p w:rsidR="00364C7C" w:rsidRPr="00601D50" w:rsidRDefault="00BF1BBC" w:rsidP="00601D50">
      <w:pPr>
        <w:pStyle w:val="a4"/>
        <w:numPr>
          <w:ilvl w:val="0"/>
          <w:numId w:val="8"/>
        </w:numPr>
        <w:jc w:val="both"/>
        <w:rPr>
          <w:sz w:val="28"/>
          <w:szCs w:val="28"/>
        </w:rPr>
      </w:pPr>
      <w:r w:rsidRPr="00601D50">
        <w:rPr>
          <w:sz w:val="28"/>
          <w:szCs w:val="28"/>
        </w:rPr>
        <w:t>изданий, содержащих информацию о состоянии окружающей среды;</w:t>
      </w:r>
    </w:p>
    <w:p w:rsidR="00364C7C" w:rsidRPr="00601D50" w:rsidRDefault="00BF1BBC" w:rsidP="00601D50">
      <w:pPr>
        <w:pStyle w:val="a4"/>
        <w:numPr>
          <w:ilvl w:val="0"/>
          <w:numId w:val="8"/>
        </w:numPr>
        <w:jc w:val="both"/>
        <w:rPr>
          <w:sz w:val="28"/>
          <w:szCs w:val="28"/>
        </w:rPr>
      </w:pPr>
      <w:r w:rsidRPr="00601D50">
        <w:rPr>
          <w:sz w:val="28"/>
          <w:szCs w:val="28"/>
        </w:rPr>
        <w:t>изданий, содержащих информацию о деятельности государственных органов и органов местного самоуправления, а также об использовании бюджетных средств;</w:t>
      </w:r>
    </w:p>
    <w:p w:rsidR="00364C7C" w:rsidRPr="00601D50" w:rsidRDefault="00BF1BBC" w:rsidP="00D60C86">
      <w:pPr>
        <w:pStyle w:val="a4"/>
        <w:numPr>
          <w:ilvl w:val="0"/>
          <w:numId w:val="8"/>
        </w:numPr>
        <w:jc w:val="both"/>
        <w:rPr>
          <w:sz w:val="28"/>
          <w:szCs w:val="28"/>
        </w:rPr>
      </w:pPr>
      <w:r w:rsidRPr="00601D50">
        <w:rPr>
          <w:sz w:val="28"/>
          <w:szCs w:val="28"/>
        </w:rPr>
        <w:t>периодических</w:t>
      </w:r>
      <w:r w:rsidRPr="00601D50">
        <w:rPr>
          <w:sz w:val="28"/>
          <w:szCs w:val="28"/>
        </w:rPr>
        <w:tab/>
        <w:t>печатных</w:t>
      </w:r>
      <w:r w:rsidRPr="00601D50">
        <w:rPr>
          <w:sz w:val="28"/>
          <w:szCs w:val="28"/>
        </w:rPr>
        <w:tab/>
        <w:t>изданий,</w:t>
      </w:r>
      <w:r w:rsidRPr="00601D50">
        <w:rPr>
          <w:sz w:val="28"/>
          <w:szCs w:val="28"/>
        </w:rPr>
        <w:tab/>
        <w:t>специализирующихся</w:t>
      </w:r>
      <w:r w:rsidRPr="00601D50">
        <w:rPr>
          <w:sz w:val="28"/>
          <w:szCs w:val="28"/>
        </w:rPr>
        <w:tab/>
        <w:t>на</w:t>
      </w:r>
      <w:r w:rsidR="00601D50">
        <w:rPr>
          <w:sz w:val="28"/>
          <w:szCs w:val="28"/>
        </w:rPr>
        <w:t xml:space="preserve"> </w:t>
      </w:r>
      <w:r w:rsidRPr="00601D50">
        <w:rPr>
          <w:sz w:val="28"/>
          <w:szCs w:val="28"/>
        </w:rPr>
        <w:t>распространении</w:t>
      </w:r>
      <w:r w:rsidR="00601D50" w:rsidRPr="00601D50">
        <w:rPr>
          <w:sz w:val="28"/>
          <w:szCs w:val="28"/>
        </w:rPr>
        <w:t xml:space="preserve"> </w:t>
      </w:r>
      <w:r w:rsidRPr="00601D50">
        <w:rPr>
          <w:sz w:val="28"/>
          <w:szCs w:val="28"/>
        </w:rPr>
        <w:t>информации общественно-политического или производственно-практического характера.</w:t>
      </w:r>
    </w:p>
    <w:p w:rsidR="00364C7C" w:rsidRPr="00601D50" w:rsidRDefault="00BF1BBC" w:rsidP="00601D50">
      <w:pPr>
        <w:jc w:val="both"/>
        <w:rPr>
          <w:sz w:val="28"/>
          <w:szCs w:val="28"/>
        </w:rPr>
      </w:pPr>
      <w:r w:rsidRPr="00601D50">
        <w:rPr>
          <w:sz w:val="28"/>
          <w:szCs w:val="28"/>
        </w:rPr>
        <w:t>При проведении исследований в целях классификации информационной продукции оценке подлежат:</w:t>
      </w:r>
    </w:p>
    <w:p w:rsidR="00364C7C" w:rsidRPr="00601D50" w:rsidRDefault="00BF1BBC" w:rsidP="00601D50">
      <w:pPr>
        <w:pStyle w:val="a4"/>
        <w:numPr>
          <w:ilvl w:val="0"/>
          <w:numId w:val="9"/>
        </w:numPr>
        <w:jc w:val="both"/>
        <w:rPr>
          <w:sz w:val="28"/>
          <w:szCs w:val="28"/>
        </w:rPr>
      </w:pPr>
      <w:r w:rsidRPr="00601D50">
        <w:rPr>
          <w:sz w:val="28"/>
          <w:szCs w:val="28"/>
        </w:rPr>
        <w:t>ее тематика, жанр, содержание и художественное оформление;</w:t>
      </w:r>
    </w:p>
    <w:p w:rsidR="00364C7C" w:rsidRPr="00601D50" w:rsidRDefault="00BF1BBC" w:rsidP="00601D50">
      <w:pPr>
        <w:pStyle w:val="a4"/>
        <w:numPr>
          <w:ilvl w:val="0"/>
          <w:numId w:val="9"/>
        </w:numPr>
        <w:jc w:val="both"/>
        <w:rPr>
          <w:sz w:val="28"/>
          <w:szCs w:val="28"/>
        </w:rPr>
      </w:pPr>
      <w:r w:rsidRPr="00601D50">
        <w:rPr>
          <w:sz w:val="28"/>
          <w:szCs w:val="28"/>
        </w:rPr>
        <w:t>особенности восприятия содержащейся в ней информации детьми определенной</w:t>
      </w:r>
    </w:p>
    <w:p w:rsidR="00364C7C" w:rsidRPr="00601D50" w:rsidRDefault="00364C7C" w:rsidP="00601D50">
      <w:pPr>
        <w:jc w:val="both"/>
        <w:rPr>
          <w:sz w:val="28"/>
          <w:szCs w:val="28"/>
        </w:rPr>
        <w:sectPr w:rsidR="00364C7C" w:rsidRPr="00601D50">
          <w:pgSz w:w="11910" w:h="16840"/>
          <w:pgMar w:top="1040" w:right="640" w:bottom="280" w:left="1600" w:header="720" w:footer="720" w:gutter="0"/>
          <w:cols w:space="720"/>
        </w:sectPr>
      </w:pPr>
    </w:p>
    <w:p w:rsidR="00364C7C" w:rsidRPr="00601D50" w:rsidRDefault="00BF1BBC" w:rsidP="00601D50">
      <w:pPr>
        <w:pStyle w:val="a4"/>
        <w:numPr>
          <w:ilvl w:val="0"/>
          <w:numId w:val="9"/>
        </w:numPr>
        <w:jc w:val="both"/>
        <w:rPr>
          <w:sz w:val="28"/>
          <w:szCs w:val="28"/>
        </w:rPr>
      </w:pPr>
      <w:r w:rsidRPr="00601D50">
        <w:rPr>
          <w:sz w:val="28"/>
          <w:szCs w:val="28"/>
        </w:rPr>
        <w:lastRenderedPageBreak/>
        <w:t>возрастной категории;</w:t>
      </w:r>
    </w:p>
    <w:p w:rsidR="00364C7C" w:rsidRPr="00601D50" w:rsidRDefault="00BF1BBC" w:rsidP="00B957A0">
      <w:pPr>
        <w:pStyle w:val="a4"/>
        <w:numPr>
          <w:ilvl w:val="0"/>
          <w:numId w:val="9"/>
        </w:numPr>
        <w:jc w:val="both"/>
        <w:rPr>
          <w:sz w:val="28"/>
          <w:szCs w:val="28"/>
        </w:rPr>
      </w:pPr>
      <w:r w:rsidRPr="00601D50">
        <w:rPr>
          <w:sz w:val="28"/>
          <w:szCs w:val="28"/>
        </w:rPr>
        <w:t>вероятность причинения содержащейся в ней информацией вреда здоровью и (или)</w:t>
      </w:r>
      <w:r w:rsidR="00601D50" w:rsidRPr="00601D50">
        <w:rPr>
          <w:sz w:val="28"/>
          <w:szCs w:val="28"/>
        </w:rPr>
        <w:t xml:space="preserve"> </w:t>
      </w:r>
      <w:r w:rsidRPr="00601D50">
        <w:rPr>
          <w:sz w:val="28"/>
          <w:szCs w:val="28"/>
        </w:rPr>
        <w:t>развитию детей.</w:t>
      </w:r>
    </w:p>
    <w:p w:rsidR="00364C7C" w:rsidRPr="00601D50" w:rsidRDefault="00BF1BBC" w:rsidP="00601D50">
      <w:pPr>
        <w:jc w:val="both"/>
        <w:rPr>
          <w:sz w:val="28"/>
          <w:szCs w:val="28"/>
        </w:rPr>
      </w:pPr>
      <w:r w:rsidRPr="00601D50">
        <w:rPr>
          <w:sz w:val="28"/>
          <w:szCs w:val="28"/>
        </w:rPr>
        <w:t>Классификация</w:t>
      </w:r>
      <w:r w:rsidRPr="00601D50">
        <w:rPr>
          <w:sz w:val="28"/>
          <w:szCs w:val="28"/>
        </w:rPr>
        <w:tab/>
        <w:t>информационной</w:t>
      </w:r>
      <w:r w:rsidRPr="00601D50">
        <w:rPr>
          <w:sz w:val="28"/>
          <w:szCs w:val="28"/>
        </w:rPr>
        <w:tab/>
        <w:t>продукции</w:t>
      </w:r>
      <w:r w:rsidRPr="00601D50">
        <w:rPr>
          <w:sz w:val="28"/>
          <w:szCs w:val="28"/>
        </w:rPr>
        <w:tab/>
        <w:t>осуществляется</w:t>
      </w:r>
      <w:r w:rsidRPr="00601D50">
        <w:rPr>
          <w:sz w:val="28"/>
          <w:szCs w:val="28"/>
        </w:rPr>
        <w:tab/>
        <w:t>по</w:t>
      </w:r>
      <w:r w:rsidRPr="00601D50">
        <w:rPr>
          <w:sz w:val="28"/>
          <w:szCs w:val="28"/>
        </w:rPr>
        <w:tab/>
        <w:t>следующим категориям информационной продукции:</w:t>
      </w:r>
    </w:p>
    <w:p w:rsidR="00364C7C" w:rsidRPr="00601D50" w:rsidRDefault="00BF1BBC" w:rsidP="00601D50">
      <w:pPr>
        <w:pStyle w:val="a4"/>
        <w:numPr>
          <w:ilvl w:val="0"/>
          <w:numId w:val="10"/>
        </w:numPr>
        <w:jc w:val="both"/>
        <w:rPr>
          <w:sz w:val="28"/>
          <w:szCs w:val="28"/>
        </w:rPr>
      </w:pPr>
      <w:r w:rsidRPr="00601D50">
        <w:rPr>
          <w:sz w:val="28"/>
          <w:szCs w:val="28"/>
        </w:rPr>
        <w:t>информационная продукция для детей, не достигших возраста шести лет;</w:t>
      </w:r>
    </w:p>
    <w:p w:rsidR="00364C7C" w:rsidRPr="00601D50" w:rsidRDefault="00BF1BBC" w:rsidP="00601D50">
      <w:pPr>
        <w:pStyle w:val="a4"/>
        <w:numPr>
          <w:ilvl w:val="0"/>
          <w:numId w:val="10"/>
        </w:numPr>
        <w:jc w:val="both"/>
        <w:rPr>
          <w:sz w:val="28"/>
          <w:szCs w:val="28"/>
        </w:rPr>
      </w:pPr>
      <w:r w:rsidRPr="00601D50">
        <w:rPr>
          <w:sz w:val="28"/>
          <w:szCs w:val="28"/>
        </w:rPr>
        <w:t>информационная продукция для детей, достигших возраста шести лет;</w:t>
      </w:r>
    </w:p>
    <w:p w:rsidR="00364C7C" w:rsidRPr="00601D50" w:rsidRDefault="00BF1BBC" w:rsidP="00601D50">
      <w:pPr>
        <w:pStyle w:val="a4"/>
        <w:numPr>
          <w:ilvl w:val="0"/>
          <w:numId w:val="10"/>
        </w:numPr>
        <w:jc w:val="both"/>
        <w:rPr>
          <w:sz w:val="28"/>
          <w:szCs w:val="28"/>
        </w:rPr>
      </w:pPr>
      <w:r w:rsidRPr="00601D50">
        <w:rPr>
          <w:sz w:val="28"/>
          <w:szCs w:val="28"/>
        </w:rPr>
        <w:t>информационная продукция для детей, достигших возраста двенадцати лет;</w:t>
      </w:r>
    </w:p>
    <w:p w:rsidR="00364C7C" w:rsidRPr="00601D50" w:rsidRDefault="00BF1BBC" w:rsidP="00601D50">
      <w:pPr>
        <w:pStyle w:val="a4"/>
        <w:numPr>
          <w:ilvl w:val="0"/>
          <w:numId w:val="10"/>
        </w:numPr>
        <w:jc w:val="both"/>
        <w:rPr>
          <w:sz w:val="28"/>
          <w:szCs w:val="28"/>
        </w:rPr>
      </w:pPr>
      <w:r w:rsidRPr="00601D50">
        <w:rPr>
          <w:sz w:val="28"/>
          <w:szCs w:val="28"/>
        </w:rPr>
        <w:t>информационная продукция для детей, достигших возраста шестнадцати лет;</w:t>
      </w:r>
    </w:p>
    <w:p w:rsidR="00364C7C" w:rsidRPr="00601D50" w:rsidRDefault="00BF1BBC" w:rsidP="00601D50">
      <w:pPr>
        <w:pStyle w:val="a4"/>
        <w:numPr>
          <w:ilvl w:val="0"/>
          <w:numId w:val="10"/>
        </w:numPr>
        <w:jc w:val="both"/>
        <w:rPr>
          <w:sz w:val="28"/>
          <w:szCs w:val="28"/>
        </w:rPr>
      </w:pPr>
      <w:r w:rsidRPr="00601D50">
        <w:rPr>
          <w:sz w:val="28"/>
          <w:szCs w:val="28"/>
        </w:rPr>
        <w:t>информационная продукция, запрещенная для детей.</w:t>
      </w:r>
    </w:p>
    <w:p w:rsidR="00364C7C" w:rsidRPr="00601D50" w:rsidRDefault="00BF1BBC" w:rsidP="00601D50">
      <w:pPr>
        <w:jc w:val="both"/>
        <w:rPr>
          <w:sz w:val="28"/>
          <w:szCs w:val="28"/>
        </w:rPr>
      </w:pPr>
      <w:r w:rsidRPr="00601D50">
        <w:rPr>
          <w:sz w:val="28"/>
          <w:szCs w:val="28"/>
        </w:rPr>
        <w:t>Обозначение категории информационной продукции знаком информационной продукции (или) текстовым предупреждением об ограничении распространения информационной продукции среди детей осуществляется следующим образом:</w:t>
      </w:r>
    </w:p>
    <w:p w:rsidR="00364C7C" w:rsidRPr="00601D50" w:rsidRDefault="00364C7C" w:rsidP="00601D50">
      <w:pPr>
        <w:jc w:val="both"/>
        <w:rPr>
          <w:sz w:val="28"/>
          <w:szCs w:val="28"/>
        </w:rPr>
      </w:pPr>
    </w:p>
    <w:p w:rsidR="00364C7C" w:rsidRPr="00601D50" w:rsidRDefault="00364C7C" w:rsidP="00601D50">
      <w:pPr>
        <w:jc w:val="both"/>
        <w:rPr>
          <w:sz w:val="28"/>
          <w:szCs w:val="28"/>
        </w:rPr>
        <w:sectPr w:rsidR="00364C7C" w:rsidRPr="00601D50">
          <w:pgSz w:w="11910" w:h="16840"/>
          <w:pgMar w:top="1080" w:right="640" w:bottom="280" w:left="1600" w:header="720" w:footer="720" w:gutter="0"/>
          <w:cols w:space="720"/>
        </w:sectPr>
      </w:pPr>
    </w:p>
    <w:p w:rsidR="00364C7C" w:rsidRPr="00601D50" w:rsidRDefault="00BF1BBC" w:rsidP="00601D50">
      <w:pPr>
        <w:jc w:val="both"/>
        <w:rPr>
          <w:sz w:val="28"/>
          <w:szCs w:val="28"/>
        </w:rPr>
      </w:pPr>
      <w:r w:rsidRPr="00601D50">
        <w:rPr>
          <w:sz w:val="28"/>
          <w:szCs w:val="28"/>
        </w:rPr>
        <w:lastRenderedPageBreak/>
        <w:t>Для самых маленьких и дошкольного возраста (0-6 лет) Для младшего школьного возраста (7-11 лет)</w:t>
      </w:r>
    </w:p>
    <w:p w:rsidR="00364C7C" w:rsidRPr="00601D50" w:rsidRDefault="00BF1BBC" w:rsidP="00601D50">
      <w:pPr>
        <w:jc w:val="both"/>
        <w:rPr>
          <w:sz w:val="28"/>
          <w:szCs w:val="28"/>
        </w:rPr>
      </w:pPr>
      <w:r w:rsidRPr="00601D50">
        <w:rPr>
          <w:sz w:val="28"/>
          <w:szCs w:val="28"/>
        </w:rPr>
        <w:t>Для среднего школьного возраста; для подростков (12-15  лет) Для старшего школьного возраста; для юношества (16 и старше) Информационная продукция, запрещенная для детей</w:t>
      </w:r>
    </w:p>
    <w:p w:rsidR="00364C7C" w:rsidRPr="00601D50" w:rsidRDefault="00BF1BBC" w:rsidP="00601D50">
      <w:pPr>
        <w:jc w:val="both"/>
        <w:rPr>
          <w:sz w:val="28"/>
          <w:szCs w:val="28"/>
        </w:rPr>
      </w:pPr>
      <w:r w:rsidRPr="00601D50">
        <w:rPr>
          <w:sz w:val="28"/>
          <w:szCs w:val="28"/>
        </w:rPr>
        <w:br w:type="column"/>
      </w:r>
      <w:r w:rsidRPr="00601D50">
        <w:rPr>
          <w:sz w:val="28"/>
          <w:szCs w:val="28"/>
        </w:rPr>
        <w:lastRenderedPageBreak/>
        <w:t>0+</w:t>
      </w:r>
    </w:p>
    <w:p w:rsidR="00364C7C" w:rsidRPr="00601D50" w:rsidRDefault="00BF1BBC" w:rsidP="00601D50">
      <w:pPr>
        <w:jc w:val="both"/>
        <w:rPr>
          <w:sz w:val="28"/>
          <w:szCs w:val="28"/>
        </w:rPr>
      </w:pPr>
      <w:r w:rsidRPr="00601D50">
        <w:rPr>
          <w:sz w:val="28"/>
          <w:szCs w:val="28"/>
        </w:rPr>
        <w:t>6+</w:t>
      </w:r>
    </w:p>
    <w:p w:rsidR="00364C7C" w:rsidRPr="00601D50" w:rsidRDefault="00BF1BBC" w:rsidP="00601D50">
      <w:pPr>
        <w:jc w:val="both"/>
        <w:rPr>
          <w:sz w:val="28"/>
          <w:szCs w:val="28"/>
        </w:rPr>
      </w:pPr>
      <w:r w:rsidRPr="00601D50">
        <w:rPr>
          <w:sz w:val="28"/>
          <w:szCs w:val="28"/>
        </w:rPr>
        <w:t>12+</w:t>
      </w:r>
    </w:p>
    <w:p w:rsidR="00364C7C" w:rsidRPr="00601D50" w:rsidRDefault="00BF1BBC" w:rsidP="00601D50">
      <w:pPr>
        <w:jc w:val="both"/>
        <w:rPr>
          <w:sz w:val="28"/>
          <w:szCs w:val="28"/>
        </w:rPr>
      </w:pPr>
      <w:r w:rsidRPr="00601D50">
        <w:rPr>
          <w:sz w:val="28"/>
          <w:szCs w:val="28"/>
        </w:rPr>
        <w:t>16+</w:t>
      </w:r>
    </w:p>
    <w:p w:rsidR="00364C7C" w:rsidRPr="00601D50" w:rsidRDefault="00BF1BBC" w:rsidP="00601D50">
      <w:pPr>
        <w:jc w:val="both"/>
        <w:rPr>
          <w:sz w:val="28"/>
          <w:szCs w:val="28"/>
        </w:rPr>
      </w:pPr>
      <w:r w:rsidRPr="00601D50">
        <w:rPr>
          <w:sz w:val="28"/>
          <w:szCs w:val="28"/>
        </w:rPr>
        <w:t>18+</w:t>
      </w:r>
    </w:p>
    <w:p w:rsidR="00364C7C" w:rsidRPr="00601D50" w:rsidRDefault="00364C7C" w:rsidP="00601D50">
      <w:pPr>
        <w:jc w:val="both"/>
        <w:rPr>
          <w:sz w:val="28"/>
          <w:szCs w:val="28"/>
        </w:rPr>
        <w:sectPr w:rsidR="00364C7C" w:rsidRPr="00601D50">
          <w:type w:val="continuous"/>
          <w:pgSz w:w="11910" w:h="16840"/>
          <w:pgMar w:top="1060" w:right="640" w:bottom="280" w:left="1600" w:header="720" w:footer="720" w:gutter="0"/>
          <w:cols w:num="2" w:space="720" w:equalWidth="0">
            <w:col w:w="6807" w:space="979"/>
            <w:col w:w="1884"/>
          </w:cols>
        </w:sectPr>
      </w:pPr>
    </w:p>
    <w:p w:rsidR="00364C7C" w:rsidRPr="00601D50" w:rsidRDefault="00364C7C" w:rsidP="00601D50">
      <w:pPr>
        <w:jc w:val="both"/>
        <w:rPr>
          <w:sz w:val="28"/>
          <w:szCs w:val="28"/>
        </w:rPr>
      </w:pPr>
    </w:p>
    <w:p w:rsidR="00364C7C" w:rsidRPr="00601D50" w:rsidRDefault="00BF1BBC" w:rsidP="00601D50">
      <w:pPr>
        <w:jc w:val="both"/>
        <w:rPr>
          <w:sz w:val="28"/>
          <w:szCs w:val="28"/>
        </w:rPr>
      </w:pPr>
      <w:r w:rsidRPr="00601D50">
        <w:rPr>
          <w:sz w:val="28"/>
          <w:szCs w:val="28"/>
        </w:rPr>
        <w:t>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364C7C" w:rsidRPr="00601D50" w:rsidRDefault="00BF1BBC" w:rsidP="00601D50">
      <w:pPr>
        <w:jc w:val="both"/>
        <w:rPr>
          <w:sz w:val="28"/>
          <w:szCs w:val="28"/>
        </w:rPr>
      </w:pPr>
      <w:r w:rsidRPr="00601D50">
        <w:rPr>
          <w:sz w:val="28"/>
          <w:szCs w:val="28"/>
        </w:rPr>
        <w:t>Знак информационной продукции размещается в публикуемых программах теле- и</w:t>
      </w:r>
      <w:r>
        <w:rPr>
          <w:sz w:val="28"/>
          <w:szCs w:val="28"/>
        </w:rPr>
        <w:t xml:space="preserve"> </w:t>
      </w:r>
      <w:r w:rsidRPr="00601D50">
        <w:rPr>
          <w:sz w:val="28"/>
          <w:szCs w:val="28"/>
        </w:rPr>
        <w:t>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364C7C" w:rsidRPr="00BF1BBC" w:rsidRDefault="00BF1BBC" w:rsidP="00601D50">
      <w:pPr>
        <w:jc w:val="both"/>
        <w:rPr>
          <w:b/>
          <w:sz w:val="28"/>
          <w:szCs w:val="28"/>
        </w:rPr>
      </w:pPr>
      <w:r w:rsidRPr="00BF1BBC">
        <w:rPr>
          <w:b/>
          <w:sz w:val="28"/>
          <w:szCs w:val="28"/>
        </w:rPr>
        <w:t>IV. Порядок расстановки компьютеров в учреждении. Размещение</w:t>
      </w:r>
    </w:p>
    <w:p w:rsidR="00364C7C" w:rsidRPr="00BF1BBC" w:rsidRDefault="00BF1BBC" w:rsidP="00601D50">
      <w:pPr>
        <w:jc w:val="both"/>
        <w:rPr>
          <w:b/>
          <w:sz w:val="28"/>
          <w:szCs w:val="28"/>
        </w:rPr>
      </w:pPr>
      <w:r w:rsidRPr="00BF1BBC">
        <w:rPr>
          <w:b/>
          <w:sz w:val="28"/>
          <w:szCs w:val="28"/>
        </w:rPr>
        <w:t>информационных сообщений</w:t>
      </w:r>
    </w:p>
    <w:p w:rsidR="00364C7C" w:rsidRPr="00601D50" w:rsidRDefault="00BF1BBC" w:rsidP="00601D50">
      <w:pPr>
        <w:jc w:val="both"/>
        <w:rPr>
          <w:sz w:val="28"/>
          <w:szCs w:val="28"/>
        </w:rPr>
      </w:pPr>
      <w:r w:rsidRPr="00601D50">
        <w:rPr>
          <w:sz w:val="28"/>
          <w:szCs w:val="28"/>
        </w:rPr>
        <w:t>Все компьютеры, находящиеся в учреждении и к которым имеется свободный доступ посетителей и выход в Интернет, должны быть установлены монитором таким образом, чтобы ответственный сотрудник, иные сотрудники и посетители учреждения беспрепятственно могли видеть, какую информацию просматривает пользователь компьютера.</w:t>
      </w:r>
    </w:p>
    <w:p w:rsidR="00364C7C" w:rsidRPr="00601D50" w:rsidRDefault="00BF1BBC" w:rsidP="00601D50">
      <w:pPr>
        <w:jc w:val="both"/>
        <w:rPr>
          <w:sz w:val="28"/>
          <w:szCs w:val="28"/>
        </w:rPr>
      </w:pPr>
      <w:r w:rsidRPr="00601D50">
        <w:rPr>
          <w:sz w:val="28"/>
          <w:szCs w:val="28"/>
        </w:rPr>
        <w:t>При наличии в учреждении или структурном подразделении учреждения нескольких</w:t>
      </w:r>
      <w:r>
        <w:rPr>
          <w:sz w:val="28"/>
          <w:szCs w:val="28"/>
        </w:rPr>
        <w:t xml:space="preserve"> </w:t>
      </w:r>
      <w:r w:rsidRPr="00601D50">
        <w:rPr>
          <w:sz w:val="28"/>
          <w:szCs w:val="28"/>
        </w:rPr>
        <w:t>компьютеров, к которым имеется свободный доступ посетителей и выход в Интернет, посетитель учреждения до 18 лет должен использовать тот компьютер, на котором установлены:</w:t>
      </w:r>
    </w:p>
    <w:p w:rsidR="00364C7C" w:rsidRPr="00BF1BBC" w:rsidRDefault="00BF1BBC" w:rsidP="00BF1BBC">
      <w:pPr>
        <w:pStyle w:val="a4"/>
        <w:numPr>
          <w:ilvl w:val="0"/>
          <w:numId w:val="11"/>
        </w:numPr>
        <w:jc w:val="both"/>
        <w:rPr>
          <w:sz w:val="28"/>
          <w:szCs w:val="28"/>
        </w:rPr>
      </w:pPr>
      <w:r w:rsidRPr="00BF1BBC">
        <w:rPr>
          <w:sz w:val="28"/>
          <w:szCs w:val="28"/>
        </w:rPr>
        <w:t>средства контент-фильтрации (п.5);</w:t>
      </w:r>
    </w:p>
    <w:p w:rsidR="00364C7C" w:rsidRPr="00BF1BBC" w:rsidRDefault="00BF1BBC" w:rsidP="00BF1BBC">
      <w:pPr>
        <w:pStyle w:val="a4"/>
        <w:numPr>
          <w:ilvl w:val="0"/>
          <w:numId w:val="11"/>
        </w:numPr>
        <w:jc w:val="both"/>
        <w:rPr>
          <w:sz w:val="28"/>
          <w:szCs w:val="28"/>
        </w:rPr>
      </w:pPr>
      <w:r w:rsidRPr="00BF1BBC">
        <w:rPr>
          <w:sz w:val="28"/>
          <w:szCs w:val="28"/>
        </w:rPr>
        <w:t>ограничения в доступе к сайтам: ВКонтакте, Одноклассники, Facebook и другим социальным сетям.</w:t>
      </w:r>
    </w:p>
    <w:p w:rsidR="00364C7C" w:rsidRPr="00601D50" w:rsidRDefault="00BF1BBC" w:rsidP="00601D50">
      <w:pPr>
        <w:jc w:val="both"/>
        <w:rPr>
          <w:sz w:val="28"/>
          <w:szCs w:val="28"/>
        </w:rPr>
      </w:pPr>
      <w:r w:rsidRPr="00601D50">
        <w:rPr>
          <w:sz w:val="28"/>
          <w:szCs w:val="28"/>
        </w:rPr>
        <w:lastRenderedPageBreak/>
        <w:t>На видном месте рядом с таким компьютером или компьютерами (п.11) должны висеть</w:t>
      </w:r>
      <w:r>
        <w:rPr>
          <w:sz w:val="28"/>
          <w:szCs w:val="28"/>
        </w:rPr>
        <w:t xml:space="preserve"> </w:t>
      </w:r>
      <w:r w:rsidRPr="00601D50">
        <w:rPr>
          <w:sz w:val="28"/>
          <w:szCs w:val="28"/>
        </w:rPr>
        <w:t>указатели:</w:t>
      </w:r>
    </w:p>
    <w:p w:rsidR="00364C7C" w:rsidRPr="00601D50" w:rsidRDefault="00BF1BBC" w:rsidP="00601D50">
      <w:pPr>
        <w:jc w:val="both"/>
        <w:rPr>
          <w:sz w:val="28"/>
          <w:szCs w:val="28"/>
        </w:rPr>
      </w:pPr>
      <w:r w:rsidRPr="00601D50">
        <w:rPr>
          <w:sz w:val="28"/>
          <w:szCs w:val="28"/>
        </w:rPr>
        <w:t>"Интернет для пользователей до 18 лет";</w:t>
      </w:r>
    </w:p>
    <w:p w:rsidR="00364C7C" w:rsidRPr="00601D50" w:rsidRDefault="00BF1BBC" w:rsidP="00601D50">
      <w:pPr>
        <w:jc w:val="both"/>
        <w:rPr>
          <w:sz w:val="28"/>
          <w:szCs w:val="28"/>
        </w:rPr>
      </w:pPr>
      <w:r w:rsidRPr="00601D50">
        <w:rPr>
          <w:sz w:val="28"/>
          <w:szCs w:val="28"/>
        </w:rPr>
        <w:t>"Уважаемый посетитель! Если на мониторе компьютера ты увидел что-то, что тебе показалось удивительным или страшным, сообщи об этом сотруднику учреждения!".</w:t>
      </w:r>
    </w:p>
    <w:sectPr w:rsidR="00364C7C" w:rsidRPr="00601D50">
      <w:type w:val="continuous"/>
      <w:pgSz w:w="11910" w:h="16840"/>
      <w:pgMar w:top="1060" w:right="6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16276"/>
    <w:multiLevelType w:val="hybridMultilevel"/>
    <w:tmpl w:val="195EB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2A3FC9"/>
    <w:multiLevelType w:val="hybridMultilevel"/>
    <w:tmpl w:val="5D9CA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A8124A"/>
    <w:multiLevelType w:val="hybridMultilevel"/>
    <w:tmpl w:val="F7287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C77192"/>
    <w:multiLevelType w:val="hybridMultilevel"/>
    <w:tmpl w:val="7AB02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4B5F54"/>
    <w:multiLevelType w:val="hybridMultilevel"/>
    <w:tmpl w:val="06D0D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ED5A66"/>
    <w:multiLevelType w:val="hybridMultilevel"/>
    <w:tmpl w:val="AA40EAA2"/>
    <w:lvl w:ilvl="0" w:tplc="F7ECC0EE">
      <w:start w:val="1"/>
      <w:numFmt w:val="decimal"/>
      <w:lvlText w:val="%1."/>
      <w:lvlJc w:val="left"/>
      <w:pPr>
        <w:ind w:left="469" w:hanging="312"/>
        <w:jc w:val="right"/>
      </w:pPr>
      <w:rPr>
        <w:rFonts w:ascii="Times New Roman" w:eastAsia="Times New Roman" w:hAnsi="Times New Roman" w:cs="Times New Roman" w:hint="default"/>
        <w:spacing w:val="-19"/>
        <w:w w:val="100"/>
        <w:sz w:val="22"/>
        <w:szCs w:val="22"/>
        <w:lang w:val="ru-RU" w:eastAsia="en-US" w:bidi="ar-SA"/>
      </w:rPr>
    </w:lvl>
    <w:lvl w:ilvl="1" w:tplc="EC201BE8">
      <w:numFmt w:val="bullet"/>
      <w:lvlText w:val="•"/>
      <w:lvlJc w:val="left"/>
      <w:pPr>
        <w:ind w:left="1020" w:hanging="312"/>
      </w:pPr>
      <w:rPr>
        <w:rFonts w:hint="default"/>
        <w:lang w:val="ru-RU" w:eastAsia="en-US" w:bidi="ar-SA"/>
      </w:rPr>
    </w:lvl>
    <w:lvl w:ilvl="2" w:tplc="0FC45766">
      <w:numFmt w:val="bullet"/>
      <w:lvlText w:val="•"/>
      <w:lvlJc w:val="left"/>
      <w:pPr>
        <w:ind w:left="3000" w:hanging="312"/>
      </w:pPr>
      <w:rPr>
        <w:rFonts w:hint="default"/>
        <w:lang w:val="ru-RU" w:eastAsia="en-US" w:bidi="ar-SA"/>
      </w:rPr>
    </w:lvl>
    <w:lvl w:ilvl="3" w:tplc="3460B07C">
      <w:numFmt w:val="bullet"/>
      <w:lvlText w:val="•"/>
      <w:lvlJc w:val="left"/>
      <w:pPr>
        <w:ind w:left="3833" w:hanging="312"/>
      </w:pPr>
      <w:rPr>
        <w:rFonts w:hint="default"/>
        <w:lang w:val="ru-RU" w:eastAsia="en-US" w:bidi="ar-SA"/>
      </w:rPr>
    </w:lvl>
    <w:lvl w:ilvl="4" w:tplc="F5BE0ADA">
      <w:numFmt w:val="bullet"/>
      <w:lvlText w:val="•"/>
      <w:lvlJc w:val="left"/>
      <w:pPr>
        <w:ind w:left="4666" w:hanging="312"/>
      </w:pPr>
      <w:rPr>
        <w:rFonts w:hint="default"/>
        <w:lang w:val="ru-RU" w:eastAsia="en-US" w:bidi="ar-SA"/>
      </w:rPr>
    </w:lvl>
    <w:lvl w:ilvl="5" w:tplc="8B825C10">
      <w:numFmt w:val="bullet"/>
      <w:lvlText w:val="•"/>
      <w:lvlJc w:val="left"/>
      <w:pPr>
        <w:ind w:left="5499" w:hanging="312"/>
      </w:pPr>
      <w:rPr>
        <w:rFonts w:hint="default"/>
        <w:lang w:val="ru-RU" w:eastAsia="en-US" w:bidi="ar-SA"/>
      </w:rPr>
    </w:lvl>
    <w:lvl w:ilvl="6" w:tplc="368C20D0">
      <w:numFmt w:val="bullet"/>
      <w:lvlText w:val="•"/>
      <w:lvlJc w:val="left"/>
      <w:pPr>
        <w:ind w:left="6332" w:hanging="312"/>
      </w:pPr>
      <w:rPr>
        <w:rFonts w:hint="default"/>
        <w:lang w:val="ru-RU" w:eastAsia="en-US" w:bidi="ar-SA"/>
      </w:rPr>
    </w:lvl>
    <w:lvl w:ilvl="7" w:tplc="52A28D06">
      <w:numFmt w:val="bullet"/>
      <w:lvlText w:val="•"/>
      <w:lvlJc w:val="left"/>
      <w:pPr>
        <w:ind w:left="7165" w:hanging="312"/>
      </w:pPr>
      <w:rPr>
        <w:rFonts w:hint="default"/>
        <w:lang w:val="ru-RU" w:eastAsia="en-US" w:bidi="ar-SA"/>
      </w:rPr>
    </w:lvl>
    <w:lvl w:ilvl="8" w:tplc="BAA00F68">
      <w:numFmt w:val="bullet"/>
      <w:lvlText w:val="•"/>
      <w:lvlJc w:val="left"/>
      <w:pPr>
        <w:ind w:left="7998" w:hanging="312"/>
      </w:pPr>
      <w:rPr>
        <w:rFonts w:hint="default"/>
        <w:lang w:val="ru-RU" w:eastAsia="en-US" w:bidi="ar-SA"/>
      </w:rPr>
    </w:lvl>
  </w:abstractNum>
  <w:abstractNum w:abstractNumId="6">
    <w:nsid w:val="6F1E264F"/>
    <w:multiLevelType w:val="hybridMultilevel"/>
    <w:tmpl w:val="58D2F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AB3DB9"/>
    <w:multiLevelType w:val="hybridMultilevel"/>
    <w:tmpl w:val="49CA2BEE"/>
    <w:lvl w:ilvl="0" w:tplc="C9486A7C">
      <w:numFmt w:val="bullet"/>
      <w:lvlText w:val="-"/>
      <w:lvlJc w:val="left"/>
      <w:pPr>
        <w:ind w:left="170" w:hanging="213"/>
      </w:pPr>
      <w:rPr>
        <w:rFonts w:ascii="Times New Roman" w:eastAsia="Times New Roman" w:hAnsi="Times New Roman" w:cs="Times New Roman" w:hint="default"/>
        <w:spacing w:val="-27"/>
        <w:w w:val="100"/>
        <w:sz w:val="22"/>
        <w:szCs w:val="22"/>
        <w:lang w:val="ru-RU" w:eastAsia="en-US" w:bidi="ar-SA"/>
      </w:rPr>
    </w:lvl>
    <w:lvl w:ilvl="1" w:tplc="7AB4E0BE">
      <w:numFmt w:val="bullet"/>
      <w:lvlText w:val="•"/>
      <w:lvlJc w:val="left"/>
      <w:pPr>
        <w:ind w:left="680" w:hanging="213"/>
      </w:pPr>
      <w:rPr>
        <w:rFonts w:hint="default"/>
        <w:lang w:val="ru-RU" w:eastAsia="en-US" w:bidi="ar-SA"/>
      </w:rPr>
    </w:lvl>
    <w:lvl w:ilvl="2" w:tplc="90E08954">
      <w:numFmt w:val="bullet"/>
      <w:lvlText w:val="•"/>
      <w:lvlJc w:val="left"/>
      <w:pPr>
        <w:ind w:left="1678" w:hanging="213"/>
      </w:pPr>
      <w:rPr>
        <w:rFonts w:hint="default"/>
        <w:lang w:val="ru-RU" w:eastAsia="en-US" w:bidi="ar-SA"/>
      </w:rPr>
    </w:lvl>
    <w:lvl w:ilvl="3" w:tplc="DC28A75C">
      <w:numFmt w:val="bullet"/>
      <w:lvlText w:val="•"/>
      <w:lvlJc w:val="left"/>
      <w:pPr>
        <w:ind w:left="2676" w:hanging="213"/>
      </w:pPr>
      <w:rPr>
        <w:rFonts w:hint="default"/>
        <w:lang w:val="ru-RU" w:eastAsia="en-US" w:bidi="ar-SA"/>
      </w:rPr>
    </w:lvl>
    <w:lvl w:ilvl="4" w:tplc="0954204A">
      <w:numFmt w:val="bullet"/>
      <w:lvlText w:val="•"/>
      <w:lvlJc w:val="left"/>
      <w:pPr>
        <w:ind w:left="3674" w:hanging="213"/>
      </w:pPr>
      <w:rPr>
        <w:rFonts w:hint="default"/>
        <w:lang w:val="ru-RU" w:eastAsia="en-US" w:bidi="ar-SA"/>
      </w:rPr>
    </w:lvl>
    <w:lvl w:ilvl="5" w:tplc="0646F4AE">
      <w:numFmt w:val="bullet"/>
      <w:lvlText w:val="•"/>
      <w:lvlJc w:val="left"/>
      <w:pPr>
        <w:ind w:left="4672" w:hanging="213"/>
      </w:pPr>
      <w:rPr>
        <w:rFonts w:hint="default"/>
        <w:lang w:val="ru-RU" w:eastAsia="en-US" w:bidi="ar-SA"/>
      </w:rPr>
    </w:lvl>
    <w:lvl w:ilvl="6" w:tplc="7DEEAED4">
      <w:numFmt w:val="bullet"/>
      <w:lvlText w:val="•"/>
      <w:lvlJc w:val="left"/>
      <w:pPr>
        <w:ind w:left="5671" w:hanging="213"/>
      </w:pPr>
      <w:rPr>
        <w:rFonts w:hint="default"/>
        <w:lang w:val="ru-RU" w:eastAsia="en-US" w:bidi="ar-SA"/>
      </w:rPr>
    </w:lvl>
    <w:lvl w:ilvl="7" w:tplc="7FC66452">
      <w:numFmt w:val="bullet"/>
      <w:lvlText w:val="•"/>
      <w:lvlJc w:val="left"/>
      <w:pPr>
        <w:ind w:left="6669" w:hanging="213"/>
      </w:pPr>
      <w:rPr>
        <w:rFonts w:hint="default"/>
        <w:lang w:val="ru-RU" w:eastAsia="en-US" w:bidi="ar-SA"/>
      </w:rPr>
    </w:lvl>
    <w:lvl w:ilvl="8" w:tplc="FC0AA13A">
      <w:numFmt w:val="bullet"/>
      <w:lvlText w:val="•"/>
      <w:lvlJc w:val="left"/>
      <w:pPr>
        <w:ind w:left="7667" w:hanging="213"/>
      </w:pPr>
      <w:rPr>
        <w:rFonts w:hint="default"/>
        <w:lang w:val="ru-RU" w:eastAsia="en-US" w:bidi="ar-SA"/>
      </w:rPr>
    </w:lvl>
  </w:abstractNum>
  <w:abstractNum w:abstractNumId="8">
    <w:nsid w:val="7D9644DF"/>
    <w:multiLevelType w:val="hybridMultilevel"/>
    <w:tmpl w:val="E466C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AB4F8E"/>
    <w:multiLevelType w:val="hybridMultilevel"/>
    <w:tmpl w:val="F0B6F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94489F"/>
    <w:multiLevelType w:val="hybridMultilevel"/>
    <w:tmpl w:val="54049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10"/>
  </w:num>
  <w:num w:numId="5">
    <w:abstractNumId w:val="8"/>
  </w:num>
  <w:num w:numId="6">
    <w:abstractNumId w:val="2"/>
  </w:num>
  <w:num w:numId="7">
    <w:abstractNumId w:val="0"/>
  </w:num>
  <w:num w:numId="8">
    <w:abstractNumId w:val="6"/>
  </w:num>
  <w:num w:numId="9">
    <w:abstractNumId w:val="4"/>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7C"/>
    <w:rsid w:val="00364C7C"/>
    <w:rsid w:val="00601D50"/>
    <w:rsid w:val="00BF1BBC"/>
    <w:rsid w:val="00C91F21"/>
    <w:rsid w:val="00E60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C72FC-4A45-47A7-821D-1465598F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570"/>
      <w:outlineLvl w:val="0"/>
    </w:pPr>
    <w:rPr>
      <w:b/>
      <w:bCs/>
      <w:sz w:val="27"/>
      <w:szCs w:val="27"/>
    </w:rPr>
  </w:style>
  <w:style w:type="paragraph" w:styleId="2">
    <w:name w:val="heading 2"/>
    <w:basedOn w:val="a"/>
    <w:uiPriority w:val="1"/>
    <w:qFormat/>
    <w:pPr>
      <w:ind w:left="108"/>
      <w:outlineLvl w:val="1"/>
    </w:pPr>
    <w:rPr>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170" w:hanging="134"/>
    </w:pPr>
  </w:style>
  <w:style w:type="paragraph" w:customStyle="1" w:styleId="TableParagraph">
    <w:name w:val="Table Paragraph"/>
    <w:basedOn w:val="a"/>
    <w:uiPriority w:val="1"/>
    <w:qFormat/>
  </w:style>
  <w:style w:type="table" w:styleId="a5">
    <w:name w:val="Table Grid"/>
    <w:basedOn w:val="a1"/>
    <w:rsid w:val="00C91F21"/>
    <w:pPr>
      <w:widowControl/>
      <w:autoSpaceDE/>
      <w:autoSpaceDN/>
      <w:spacing w:after="160" w:line="254"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601D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ais.rkn.gov.ru/" TargetMode="External"/><Relationship Id="rId5" Type="http://schemas.openxmlformats.org/officeDocument/2006/relationships/hyperlink" Target="http://www.skf.edu.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1847</Words>
  <Characters>10532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OlgaSergeevna</dc:creator>
  <cp:lastModifiedBy>OlgaSergeevna</cp:lastModifiedBy>
  <cp:revision>2</cp:revision>
  <dcterms:created xsi:type="dcterms:W3CDTF">2020-06-30T08:24:00Z</dcterms:created>
  <dcterms:modified xsi:type="dcterms:W3CDTF">2020-06-30T08:24:00Z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1601-01-01T00:00:00Z</vt:filetime>
  </property>
  <property fmtid="{D5CDD505-2E9C-101B-9397-08002B2CF9AE}" pid="3" name="LastSaved">
    <vt:filetime>2020-05-21T00:00:00Z</vt:filetime>
  </property>
</Properties>
</file>