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D3AA9" w:rsidRPr="00BE13D8" w:rsidTr="00B80F45">
        <w:tc>
          <w:tcPr>
            <w:tcW w:w="4785" w:type="dxa"/>
            <w:vAlign w:val="center"/>
          </w:tcPr>
          <w:p w:rsidR="005D3AA9" w:rsidRPr="00B80F45" w:rsidRDefault="005D3AA9" w:rsidP="00B80F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D3AA9" w:rsidRPr="00B80F45" w:rsidRDefault="005D3AA9" w:rsidP="00B80F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5D3AA9" w:rsidRPr="00B80F45" w:rsidRDefault="005D3AA9" w:rsidP="00B80F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>Протокол № 1/а от 31.09.2015</w:t>
            </w:r>
          </w:p>
        </w:tc>
        <w:tc>
          <w:tcPr>
            <w:tcW w:w="4785" w:type="dxa"/>
          </w:tcPr>
          <w:p w:rsidR="005D3AA9" w:rsidRPr="00B80F45" w:rsidRDefault="005D3AA9" w:rsidP="00B80F4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D3AA9" w:rsidRPr="00B80F45" w:rsidRDefault="005D3AA9" w:rsidP="00B80F4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80F45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иказом  №  129- ОД от 19.10.2015</w:t>
            </w:r>
            <w:r w:rsidRPr="00B80F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D3AA9" w:rsidRPr="00B80F45" w:rsidRDefault="005D3AA9" w:rsidP="00B80F4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 xml:space="preserve"> МБОУ Михайловская средняя школа</w:t>
            </w:r>
          </w:p>
          <w:p w:rsidR="005D3AA9" w:rsidRPr="00B80F45" w:rsidRDefault="005D3AA9" w:rsidP="00B80F4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F45">
              <w:rPr>
                <w:rFonts w:ascii="Times New Roman" w:hAnsi="Times New Roman"/>
                <w:sz w:val="24"/>
                <w:szCs w:val="24"/>
              </w:rPr>
              <w:t xml:space="preserve">Директор Широкова О. С. </w:t>
            </w:r>
          </w:p>
          <w:p w:rsidR="005D3AA9" w:rsidRPr="00B80F45" w:rsidRDefault="005D3AA9" w:rsidP="00B80F4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организации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внеурочной деятельности обучающихся в классах,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работающих в условиях ФГОС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D3AA9" w:rsidRPr="003F649E" w:rsidRDefault="005D3AA9" w:rsidP="003F649E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A9" w:rsidRPr="003F649E" w:rsidRDefault="005D3AA9" w:rsidP="003F649E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1.2.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часть образовательного процесса в МБОУ "Насвинская сош" (далее – Школа</w:t>
      </w: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, отличная от урочной системы обучения.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D3AA9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5D3AA9" w:rsidRPr="00517075" w:rsidRDefault="005D3AA9" w:rsidP="003F649E">
      <w:pPr>
        <w:pStyle w:val="NormalWeb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1.5.Положение является единым для учреждения, включая филиал МБОУ Михайловской средней школы – Кузьмиярская ОШ.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1-3 классов в соответствии с основной образовательной программой начального общего образования Школы.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2.2. Внеурочная деятельность направлена на удовлетворениеиндивидуальных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3.Направления, формы и видыорганизации внеурочнойдеятельности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основной образовательной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программой начального общего образования Школы.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3.2.Внеурочная деятельностьможет быть организована: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направлениям: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духовно-нравственное, социальное, общеинтеллектуальное, общекультурное, спортивно-оздоровительное, художественно-эстетическое, нучно-познавательное, проектная деятельностьи т.д.;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видам: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формах: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черезорганизациюдеятельности обучающегося во взаимодействии со сверстниками, педагогами, родителями.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Программы внеурочной деятельности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использованиеутверждённых авторских программ.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4.2. Образовательные программывнеурочнойдеятельностимогут быть различных типов: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комплексные;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тематические;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ориентированные на достижение результатов;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по конкретным видамвнеурочной деятельности;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4.3. Образовательная программа внеурочной деятельности включает: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пояснительную записку;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учебно – тематическое планирование (по годам обучения);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 эффективности достижения планируемых результатов деятельности;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планируемые результаты деятельности;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список литературы.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4.4. Чередование учебной и внеурочной деятельности по сменамв пределах годового учебного графика определяет администрация Школы.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5D3AA9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4.6. Занятия внеурочной деятельности могут проводиться учителями начальных классовШколы , учителями-предметниками Школы , педагогами учреждений дополнительного образования (по договору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4.7. Обучающиеся, их родители (законные представители) участвуют в выборе направлений и формвнеурочной деятельности для обучающегося.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4.9. Учет занятости обучающихся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Учёт внеурочных достижений обучающихся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5.1. Основной формой учёта внеурочных достижений обучающихся является портфолио.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5.2. Основными целями составления портфолио являются: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5.3. Основными задачами составления портфолио являются: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5.4. Портфолио может иметь следующую структуру: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I раздел «Мой портрет» (информация о владельце);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II раздел «Портфолио документов» (дипломы, грамоты, результаты тестирования);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Конкурсы, спортивные соревнования: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Олимпиады</w:t>
      </w: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: в данном разделе отражается участие обучающегося во всех предметных и тематических олимпиадах.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IIIраздел «Учебно-исследовательская деятельность» (в этом разделе фиксируются всетворческие работы, проектные работы, исследовательские работы).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Непосредственное осуществление в Школе внеурочной деятельности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119"/>
        <w:gridCol w:w="2126"/>
        <w:gridCol w:w="2410"/>
        <w:gridCol w:w="2835"/>
      </w:tblGrid>
      <w:tr w:rsidR="005D3AA9" w:rsidRPr="003D6C99" w:rsidTr="003F649E">
        <w:trPr>
          <w:trHeight w:val="220"/>
          <w:tblCellSpacing w:w="0" w:type="dxa"/>
        </w:trPr>
        <w:tc>
          <w:tcPr>
            <w:tcW w:w="2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Уровни образования</w:t>
            </w:r>
          </w:p>
        </w:tc>
      </w:tr>
      <w:tr w:rsidR="005D3AA9" w:rsidRPr="003D6C99" w:rsidTr="003F649E">
        <w:trPr>
          <w:trHeight w:val="451"/>
          <w:tblCellSpacing w:w="0" w:type="dxa"/>
        </w:trPr>
        <w:tc>
          <w:tcPr>
            <w:tcW w:w="2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9полное) общее образование</w:t>
            </w:r>
          </w:p>
        </w:tc>
      </w:tr>
      <w:tr w:rsidR="005D3AA9" w:rsidRPr="003D6C99" w:rsidTr="003F649E">
        <w:trPr>
          <w:trHeight w:val="830"/>
          <w:tblCellSpacing w:w="0" w:type="dxa"/>
        </w:trPr>
        <w:tc>
          <w:tcPr>
            <w:tcW w:w="2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воспитательной деятельности, направленное на духовно-нравственное, физическое, эстетическое, общеинтеллектуальное, общекультурное, оздоровительное развитие школьника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начальных классов (классный руководитель). педагог-психолог,. библиотекарь,библиотекарь, педагоги-предметники, 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классный руководитель в позиции тьютора, учителя- предметники,социальный педагог, библиотекарь, 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AA9" w:rsidRPr="003F649E" w:rsidRDefault="005D3AA9" w:rsidP="003F649E">
            <w:pPr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классный руководитель в позиции тьютора, учителя- предметники, социальный педагог, библиотекарьспециалисты учреждения дополнительного образования, детей, организации культуры и спорта.</w:t>
            </w:r>
          </w:p>
          <w:p w:rsidR="005D3AA9" w:rsidRPr="003F649E" w:rsidRDefault="005D3AA9" w:rsidP="003F649E">
            <w:pPr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4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и сотрудники общественных организаций и органов местного самоуправления.</w:t>
            </w:r>
          </w:p>
        </w:tc>
      </w:tr>
    </w:tbl>
    <w:p w:rsidR="005D3AA9" w:rsidRPr="003F649E" w:rsidRDefault="005D3AA9" w:rsidP="003F649E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Финансирование внеурочнойдеятельности</w:t>
      </w: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7.1. Финансирование часов, отводимых на внеурочную деятельность, организуемую в Школе , осуществляется в пределах средств субвенции бюджету областина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5D3AA9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49E">
        <w:rPr>
          <w:rFonts w:ascii="Times New Roman" w:hAnsi="Times New Roman"/>
          <w:color w:val="000000"/>
          <w:sz w:val="28"/>
          <w:szCs w:val="28"/>
          <w:lang w:eastAsia="ru-RU"/>
        </w:rPr>
        <w:t>7 .2. Возможно привлечение добровольныхпожертвований на развитие материально-технической базы объединений внеурочной деятельности ипроведение экскурсионно-досуговыхмероприятий.</w:t>
      </w:r>
    </w:p>
    <w:p w:rsidR="005D3AA9" w:rsidRDefault="005D3AA9" w:rsidP="003F649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5D3AA9" w:rsidRDefault="005D3AA9" w:rsidP="003F64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 собрании работников МБОУ Михайловская средняя школа (протокол № от );</w:t>
      </w:r>
    </w:p>
    <w:p w:rsidR="005D3AA9" w:rsidRDefault="005D3AA9" w:rsidP="003F64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 сборе обучающихся МБОУ Михайловская средняя школа (протокол № от )</w:t>
      </w:r>
    </w:p>
    <w:p w:rsidR="005D3AA9" w:rsidRDefault="005D3AA9" w:rsidP="003F64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Общешкольном родительском комитете (протокол № от )</w:t>
      </w:r>
    </w:p>
    <w:p w:rsidR="005D3AA9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A9" w:rsidRPr="003F649E" w:rsidRDefault="005D3AA9" w:rsidP="003F6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A9" w:rsidRPr="003F649E" w:rsidRDefault="005D3AA9" w:rsidP="003F649E">
      <w:pPr>
        <w:jc w:val="both"/>
        <w:rPr>
          <w:rFonts w:ascii="Times New Roman" w:hAnsi="Times New Roman"/>
          <w:sz w:val="28"/>
          <w:szCs w:val="28"/>
        </w:rPr>
      </w:pPr>
    </w:p>
    <w:sectPr w:rsidR="005D3AA9" w:rsidRPr="003F649E" w:rsidSect="003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F0C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EB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64F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5A1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96F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0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C1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C2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4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023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A4"/>
    <w:rsid w:val="002213BD"/>
    <w:rsid w:val="002A20E5"/>
    <w:rsid w:val="003D6C99"/>
    <w:rsid w:val="003E12F4"/>
    <w:rsid w:val="003F649E"/>
    <w:rsid w:val="004716A4"/>
    <w:rsid w:val="004C5F87"/>
    <w:rsid w:val="00517075"/>
    <w:rsid w:val="005D3AA9"/>
    <w:rsid w:val="00701F9F"/>
    <w:rsid w:val="007417C6"/>
    <w:rsid w:val="008E1434"/>
    <w:rsid w:val="00903466"/>
    <w:rsid w:val="009D7C1C"/>
    <w:rsid w:val="00B80F45"/>
    <w:rsid w:val="00B86E98"/>
    <w:rsid w:val="00B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6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BE13D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1381</Words>
  <Characters>7874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Master</cp:lastModifiedBy>
  <cp:revision>6</cp:revision>
  <dcterms:created xsi:type="dcterms:W3CDTF">2017-05-04T12:50:00Z</dcterms:created>
  <dcterms:modified xsi:type="dcterms:W3CDTF">2017-11-02T10:38:00Z</dcterms:modified>
</cp:coreProperties>
</file>